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A" w:rsidRDefault="0043633A" w:rsidP="00B11C08">
      <w:pPr>
        <w:jc w:val="center"/>
        <w:rPr>
          <w:b/>
          <w:bCs/>
          <w:sz w:val="20"/>
          <w:szCs w:val="20"/>
          <w:u w:val="single"/>
        </w:rPr>
      </w:pPr>
      <w:r w:rsidRPr="00B1115F">
        <w:rPr>
          <w:b/>
          <w:bCs/>
          <w:sz w:val="20"/>
          <w:szCs w:val="20"/>
          <w:u w:val="single"/>
        </w:rPr>
        <w:t xml:space="preserve">CHECK-LIST </w:t>
      </w:r>
      <w:r>
        <w:rPr>
          <w:b/>
          <w:bCs/>
          <w:sz w:val="20"/>
          <w:szCs w:val="20"/>
          <w:u w:val="single"/>
        </w:rPr>
        <w:t>CONTROLADORIA-GERAL DO ESTADO</w:t>
      </w:r>
    </w:p>
    <w:p w:rsidR="0043633A" w:rsidRDefault="004356CA" w:rsidP="0043633A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Câmara</w:t>
      </w:r>
      <w:r w:rsidR="0043633A">
        <w:rPr>
          <w:b/>
          <w:bCs/>
          <w:sz w:val="20"/>
          <w:szCs w:val="20"/>
          <w:u w:val="single"/>
        </w:rPr>
        <w:t xml:space="preserve"> </w:t>
      </w:r>
      <w:r w:rsidR="000314F2">
        <w:rPr>
          <w:b/>
          <w:bCs/>
          <w:sz w:val="20"/>
          <w:szCs w:val="20"/>
          <w:u w:val="single"/>
        </w:rPr>
        <w:t>Municipal</w:t>
      </w:r>
    </w:p>
    <w:p w:rsidR="0043633A" w:rsidRPr="0043633A" w:rsidRDefault="0043633A" w:rsidP="0043633A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3633A" w:rsidRPr="00B1115F" w:rsidTr="00AB489E">
        <w:trPr>
          <w:trHeight w:val="566"/>
        </w:trPr>
        <w:tc>
          <w:tcPr>
            <w:tcW w:w="8494" w:type="dxa"/>
            <w:gridSpan w:val="3"/>
            <w:vAlign w:val="center"/>
          </w:tcPr>
          <w:p w:rsidR="0043633A" w:rsidRPr="004D2C98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64" w:firstLine="0"/>
              <w:contextualSpacing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2C9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DESPESAS</w:t>
            </w:r>
          </w:p>
        </w:tc>
      </w:tr>
      <w:tr w:rsidR="0043633A" w:rsidRPr="00B1115F" w:rsidTr="00AB489E">
        <w:trPr>
          <w:trHeight w:val="1128"/>
        </w:trPr>
        <w:tc>
          <w:tcPr>
            <w:tcW w:w="2831" w:type="dxa"/>
            <w:vAlign w:val="center"/>
          </w:tcPr>
          <w:p w:rsidR="0043633A" w:rsidRPr="004D2C98" w:rsidRDefault="0043633A" w:rsidP="003A4E19">
            <w:pPr>
              <w:spacing w:before="240" w:after="0" w:line="211" w:lineRule="exact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t xml:space="preserve">Itens que devem estar publicados no Portal da Transparência da Câmara Municipal de </w:t>
            </w:r>
            <w:r w:rsidR="003A4E19">
              <w:rPr>
                <w:b/>
                <w:w w:val="90"/>
                <w:sz w:val="20"/>
                <w:szCs w:val="20"/>
              </w:rPr>
              <w:t>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4D2C98" w:rsidRDefault="0043633A" w:rsidP="00AB489E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4D2C98">
              <w:rPr>
                <w:b/>
                <w:w w:val="85"/>
                <w:sz w:val="20"/>
                <w:szCs w:val="20"/>
              </w:rPr>
              <w:t>Situação</w:t>
            </w:r>
            <w:r w:rsidRPr="004D2C98">
              <w:rPr>
                <w:b/>
                <w:spacing w:val="-36"/>
                <w:w w:val="85"/>
                <w:sz w:val="20"/>
                <w:szCs w:val="20"/>
              </w:rPr>
              <w:t xml:space="preserve"> </w:t>
            </w:r>
            <w:r w:rsidRPr="004D2C98">
              <w:rPr>
                <w:b/>
                <w:w w:val="85"/>
                <w:sz w:val="20"/>
                <w:szCs w:val="20"/>
              </w:rPr>
              <w:t>Encontrada</w:t>
            </w:r>
          </w:p>
        </w:tc>
        <w:tc>
          <w:tcPr>
            <w:tcW w:w="2832" w:type="dxa"/>
            <w:vAlign w:val="center"/>
          </w:tcPr>
          <w:p w:rsidR="0043633A" w:rsidRPr="004D2C98" w:rsidRDefault="0043633A" w:rsidP="00AB489E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4D2C98">
              <w:rPr>
                <w:b/>
                <w:w w:val="80"/>
                <w:sz w:val="20"/>
                <w:szCs w:val="20"/>
              </w:rPr>
              <w:t>Critérios</w:t>
            </w:r>
          </w:p>
        </w:tc>
      </w:tr>
      <w:tr w:rsidR="0043633A" w:rsidRPr="00B1115F" w:rsidTr="00AB489E">
        <w:trPr>
          <w:trHeight w:val="1081"/>
        </w:trPr>
        <w:tc>
          <w:tcPr>
            <w:tcW w:w="2831" w:type="dxa"/>
            <w:vAlign w:val="center"/>
          </w:tcPr>
          <w:p w:rsidR="0043633A" w:rsidRPr="004D2C98" w:rsidRDefault="0043633A" w:rsidP="0043633A">
            <w:pPr>
              <w:pStyle w:val="PargrafodaLista"/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</w:pP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Consultar</w:t>
            </w:r>
            <w:r w:rsidRPr="004D2C98">
              <w:rPr>
                <w:rFonts w:asciiTheme="minorHAnsi" w:hAnsiTheme="minorHAnsi"/>
                <w:spacing w:val="-16"/>
                <w:w w:val="90"/>
                <w:position w:val="1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spacing w:val="-5"/>
                <w:w w:val="90"/>
                <w:position w:val="1"/>
                <w:sz w:val="20"/>
                <w:szCs w:val="20"/>
              </w:rPr>
              <w:t>as</w:t>
            </w:r>
            <w:r w:rsidRPr="004D2C98">
              <w:rPr>
                <w:rFonts w:asciiTheme="minorHAnsi" w:hAnsiTheme="minorHAnsi"/>
                <w:spacing w:val="-11"/>
                <w:w w:val="90"/>
                <w:position w:val="1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despesas </w:t>
            </w:r>
            <w:r w:rsidRPr="004D2C98">
              <w:rPr>
                <w:rFonts w:asciiTheme="minorHAnsi" w:hAnsiTheme="minorHAnsi"/>
                <w:w w:val="90"/>
                <w:sz w:val="20"/>
                <w:szCs w:val="20"/>
              </w:rPr>
              <w:t>publicadas para verificar</w:t>
            </w:r>
            <w:r w:rsidRPr="004D2C98">
              <w:rPr>
                <w:rFonts w:asciiTheme="minorHAnsi" w:hAnsiTheme="minorHAnsi"/>
                <w:spacing w:val="-32"/>
                <w:w w:val="90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w w:val="90"/>
                <w:sz w:val="20"/>
                <w:szCs w:val="20"/>
              </w:rPr>
              <w:t>se</w:t>
            </w:r>
            <w:r w:rsidRPr="004D2C98">
              <w:rPr>
                <w:rFonts w:asciiTheme="minorHAnsi" w:hAnsiTheme="minorHAnsi"/>
                <w:spacing w:val="-9"/>
                <w:w w:val="90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w w:val="90"/>
                <w:sz w:val="20"/>
                <w:szCs w:val="20"/>
              </w:rPr>
              <w:t xml:space="preserve">elas </w:t>
            </w: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foram publicadas</w:t>
            </w:r>
            <w:r w:rsidRPr="004D2C98">
              <w:rPr>
                <w:rFonts w:asciiTheme="minorHAnsi" w:hAnsiTheme="minorHAnsi"/>
                <w:spacing w:val="-33"/>
                <w:w w:val="90"/>
                <w:position w:val="1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spacing w:val="-4"/>
                <w:w w:val="90"/>
                <w:position w:val="1"/>
                <w:sz w:val="20"/>
                <w:szCs w:val="20"/>
              </w:rPr>
              <w:t xml:space="preserve">em </w:t>
            </w: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tempo</w:t>
            </w:r>
            <w:r w:rsidRPr="004D2C98">
              <w:rPr>
                <w:rFonts w:asciiTheme="minorHAnsi" w:hAnsiTheme="minorHAnsi"/>
                <w:spacing w:val="-10"/>
                <w:w w:val="90"/>
                <w:position w:val="1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real. </w:t>
            </w:r>
          </w:p>
        </w:tc>
        <w:tc>
          <w:tcPr>
            <w:tcW w:w="2831" w:type="dxa"/>
            <w:vAlign w:val="center"/>
          </w:tcPr>
          <w:p w:rsidR="0043633A" w:rsidRPr="004D2C98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4D2C98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C98">
              <w:rPr>
                <w:sz w:val="20"/>
                <w:szCs w:val="20"/>
              </w:rPr>
              <w:t>-</w:t>
            </w:r>
            <w:r w:rsidRPr="004D2C98">
              <w:rPr>
                <w:spacing w:val="-6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LRF</w:t>
            </w:r>
            <w:r w:rsidRPr="004D2C98">
              <w:rPr>
                <w:spacing w:val="-9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(art.</w:t>
            </w:r>
            <w:r w:rsidRPr="004D2C98">
              <w:rPr>
                <w:spacing w:val="-17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48.</w:t>
            </w:r>
            <w:r w:rsidRPr="004D2C98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D2C98">
              <w:rPr>
                <w:sz w:val="20"/>
                <w:szCs w:val="20"/>
              </w:rPr>
              <w:t>II</w:t>
            </w:r>
            <w:r w:rsidRPr="004D2C98">
              <w:rPr>
                <w:spacing w:val="-10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e</w:t>
            </w:r>
            <w:r w:rsidRPr="004D2C98">
              <w:rPr>
                <w:spacing w:val="-14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48-A,</w:t>
            </w:r>
            <w:r w:rsidRPr="004D2C98">
              <w:rPr>
                <w:spacing w:val="-16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inc.</w:t>
            </w:r>
            <w:proofErr w:type="gramEnd"/>
            <w:r w:rsidRPr="004D2C98">
              <w:rPr>
                <w:spacing w:val="-19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l);</w:t>
            </w:r>
          </w:p>
          <w:p w:rsidR="0043633A" w:rsidRPr="004D2C98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C98">
              <w:rPr>
                <w:w w:val="95"/>
                <w:sz w:val="20"/>
                <w:szCs w:val="20"/>
              </w:rPr>
              <w:t>- Decreto</w:t>
            </w:r>
            <w:r w:rsidRPr="004D2C98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4D2C98">
              <w:rPr>
                <w:spacing w:val="-3"/>
                <w:w w:val="95"/>
                <w:sz w:val="20"/>
                <w:szCs w:val="20"/>
              </w:rPr>
              <w:t>n°</w:t>
            </w:r>
            <w:r w:rsidRPr="004D2C98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4D2C98">
              <w:rPr>
                <w:w w:val="95"/>
                <w:sz w:val="20"/>
                <w:szCs w:val="20"/>
              </w:rPr>
              <w:t>7.185/2010</w:t>
            </w:r>
            <w:r w:rsidRPr="004D2C98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4D2C98">
              <w:rPr>
                <w:w w:val="95"/>
                <w:sz w:val="20"/>
                <w:szCs w:val="20"/>
              </w:rPr>
              <w:t>(Art.</w:t>
            </w:r>
            <w:r w:rsidRPr="004D2C98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D2C98">
              <w:rPr>
                <w:spacing w:val="-3"/>
                <w:w w:val="95"/>
                <w:sz w:val="20"/>
                <w:szCs w:val="20"/>
              </w:rPr>
              <w:t>2</w:t>
            </w:r>
            <w:r w:rsidRPr="004D2C98">
              <w:rPr>
                <w:spacing w:val="-3"/>
                <w:w w:val="95"/>
                <w:position w:val="7"/>
                <w:sz w:val="20"/>
                <w:szCs w:val="20"/>
              </w:rPr>
              <w:t xml:space="preserve">º </w:t>
            </w:r>
            <w:r w:rsidRPr="004D2C98">
              <w:rPr>
                <w:sz w:val="20"/>
                <w:szCs w:val="20"/>
              </w:rPr>
              <w:t>§2, Inc.</w:t>
            </w:r>
            <w:r w:rsidRPr="004D2C98">
              <w:rPr>
                <w:spacing w:val="-7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II).</w:t>
            </w:r>
          </w:p>
        </w:tc>
      </w:tr>
      <w:tr w:rsidR="0043633A" w:rsidRPr="00B1115F" w:rsidTr="00AB489E">
        <w:trPr>
          <w:trHeight w:val="763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1587"/>
              </w:tabs>
              <w:autoSpaceDE w:val="0"/>
              <w:autoSpaceDN w:val="0"/>
              <w:spacing w:after="0" w:line="222" w:lineRule="exact"/>
              <w:contextualSpacing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Consultar</w:t>
            </w:r>
            <w:r w:rsidRPr="00B1115F">
              <w:rPr>
                <w:rFonts w:asciiTheme="minorHAnsi" w:hAnsiTheme="minorHAnsi"/>
                <w:b/>
                <w:bCs/>
                <w:spacing w:val="-16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as</w:t>
            </w:r>
            <w:r w:rsidRPr="00B1115F">
              <w:rPr>
                <w:rFonts w:asciiTheme="minorHAnsi" w:hAnsiTheme="minorHAnsi"/>
                <w:b/>
                <w:bCs/>
                <w:spacing w:val="-14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despesas</w:t>
            </w:r>
            <w:r w:rsidRPr="00B1115F">
              <w:rPr>
                <w:rFonts w:asciiTheme="minorHAnsi" w:hAnsiTheme="minorHAnsi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publicadas</w:t>
            </w:r>
            <w:r w:rsidRPr="00B1115F">
              <w:rPr>
                <w:rFonts w:asciiTheme="minorHAnsi" w:hAnsiTheme="minorHAnsi"/>
                <w:b/>
                <w:bCs/>
                <w:spacing w:val="-13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para</w:t>
            </w:r>
            <w:r w:rsidRPr="00B1115F">
              <w:rPr>
                <w:rFonts w:asciiTheme="minorHAnsi" w:hAnsiTheme="minorHAnsi"/>
                <w:b/>
                <w:bCs/>
                <w:spacing w:val="-11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verificar</w:t>
            </w:r>
            <w:r w:rsidRPr="00B1115F">
              <w:rPr>
                <w:rFonts w:asciiTheme="minorHAnsi" w:hAnsiTheme="minorHAnsi"/>
                <w:b/>
                <w:bCs/>
                <w:spacing w:val="-13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se</w:t>
            </w:r>
            <w:r w:rsidRPr="00B1115F">
              <w:rPr>
                <w:rFonts w:asciiTheme="minorHAnsi" w:hAnsiTheme="minorHAnsi"/>
                <w:b/>
                <w:bCs/>
                <w:spacing w:val="-10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constam</w:t>
            </w:r>
            <w:r w:rsidRPr="00B1115F">
              <w:rPr>
                <w:rFonts w:asciiTheme="minorHAnsi" w:hAnsiTheme="minorHAnsi"/>
                <w:b/>
                <w:bCs/>
                <w:spacing w:val="-14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na</w:t>
            </w:r>
            <w:r w:rsidRPr="00B1115F">
              <w:rPr>
                <w:rFonts w:asciiTheme="minorHAnsi" w:hAnsiTheme="minorHAnsi"/>
                <w:b/>
                <w:bCs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publicação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Número</w:t>
            </w:r>
            <w:r w:rsidRPr="009D4370">
              <w:rPr>
                <w:rFonts w:asciiTheme="minorHAnsi" w:hAnsiTheme="minorHAnsi"/>
                <w:spacing w:val="-15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9D4370">
              <w:rPr>
                <w:rFonts w:asciiTheme="minorHAnsi" w:hAnsiTheme="minorHAnsi"/>
                <w:spacing w:val="-11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processo.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tabs>
                <w:tab w:val="left" w:pos="798"/>
                <w:tab w:val="left" w:pos="3822"/>
                <w:tab w:val="left" w:pos="6184"/>
              </w:tabs>
              <w:spacing w:after="0" w:line="233" w:lineRule="exact"/>
              <w:rPr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>-</w:t>
            </w:r>
            <w:r w:rsidRPr="009D4370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LRF</w:t>
            </w:r>
            <w:r w:rsidRPr="009D4370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(art.</w:t>
            </w:r>
            <w:r w:rsidRPr="009D4370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48-A,</w:t>
            </w:r>
            <w:r w:rsidRPr="009D4370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Inc.</w:t>
            </w:r>
            <w:r w:rsidRPr="009D4370">
              <w:rPr>
                <w:spacing w:val="-16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I);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4370">
              <w:rPr>
                <w:w w:val="95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D4370">
              <w:rPr>
                <w:w w:val="95"/>
                <w:sz w:val="20"/>
                <w:szCs w:val="20"/>
                <w:lang w:val="en-US"/>
              </w:rPr>
              <w:t>Decreto</w:t>
            </w:r>
            <w:proofErr w:type="spellEnd"/>
            <w:r w:rsidRPr="009D4370">
              <w:rPr>
                <w:w w:val="95"/>
                <w:sz w:val="20"/>
                <w:szCs w:val="20"/>
                <w:lang w:val="en-US"/>
              </w:rPr>
              <w:t xml:space="preserve"> n° 7.185/2010 (Art. 7º </w:t>
            </w:r>
            <w:r w:rsidRPr="009D4370">
              <w:rPr>
                <w:sz w:val="20"/>
                <w:szCs w:val="20"/>
                <w:lang w:val="en-US"/>
              </w:rPr>
              <w:t xml:space="preserve">Inc. l </w:t>
            </w:r>
            <w:proofErr w:type="spellStart"/>
            <w:r w:rsidRPr="009D4370">
              <w:rPr>
                <w:sz w:val="20"/>
                <w:szCs w:val="20"/>
                <w:lang w:val="en-US"/>
              </w:rPr>
              <w:t>alínea</w:t>
            </w:r>
            <w:proofErr w:type="spellEnd"/>
            <w:r w:rsidRPr="009D4370">
              <w:rPr>
                <w:sz w:val="20"/>
                <w:szCs w:val="20"/>
                <w:lang w:val="en-US"/>
              </w:rPr>
              <w:t xml:space="preserve"> b).</w:t>
            </w:r>
          </w:p>
        </w:tc>
      </w:tr>
      <w:tr w:rsidR="0043633A" w:rsidRPr="005B2F9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spacing w:val="-22"/>
                <w:w w:val="95"/>
                <w:position w:val="1"/>
                <w:sz w:val="20"/>
                <w:szCs w:val="20"/>
              </w:rPr>
              <w:t xml:space="preserve">O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bem</w:t>
            </w:r>
            <w:r w:rsidRPr="009D4370">
              <w:rPr>
                <w:rFonts w:asciiTheme="minorHAnsi" w:hAnsiTheme="minorHAnsi"/>
                <w:spacing w:val="-24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fornecido</w:t>
            </w:r>
            <w:r w:rsidRPr="009D4370">
              <w:rPr>
                <w:rFonts w:asciiTheme="minorHAnsi" w:hAnsiTheme="minorHAnsi"/>
                <w:spacing w:val="-25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spacing w:val="1"/>
                <w:w w:val="95"/>
                <w:position w:val="1"/>
                <w:sz w:val="20"/>
                <w:szCs w:val="20"/>
              </w:rPr>
              <w:t>ou</w:t>
            </w:r>
            <w:r w:rsidRPr="009D4370">
              <w:rPr>
                <w:rFonts w:asciiTheme="minorHAnsi" w:hAnsiTheme="minorHAnsi"/>
                <w:spacing w:val="-25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o</w:t>
            </w:r>
            <w:r w:rsidRPr="009D4370">
              <w:rPr>
                <w:rFonts w:asciiTheme="minorHAnsi" w:hAnsi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serviço prestado.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tabs>
                <w:tab w:val="left" w:pos="470"/>
                <w:tab w:val="left" w:pos="3974"/>
                <w:tab w:val="left" w:pos="5820"/>
                <w:tab w:val="left" w:pos="6182"/>
              </w:tabs>
              <w:spacing w:before="8" w:after="0" w:line="194" w:lineRule="auto"/>
              <w:ind w:right="322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LRF (art. 48-A, Inc. </w:t>
            </w:r>
            <w:proofErr w:type="gramStart"/>
            <w:r w:rsidRPr="009D4370">
              <w:rPr>
                <w:sz w:val="20"/>
                <w:szCs w:val="20"/>
              </w:rPr>
              <w:t>I)</w:t>
            </w:r>
            <w:proofErr w:type="gramEnd"/>
            <w:r w:rsidRPr="009D4370">
              <w:rPr>
                <w:sz w:val="20"/>
                <w:szCs w:val="20"/>
              </w:rPr>
              <w:t xml:space="preserve">;           - </w:t>
            </w:r>
            <w:r w:rsidRPr="009D4370">
              <w:rPr>
                <w:w w:val="95"/>
                <w:sz w:val="20"/>
                <w:szCs w:val="20"/>
              </w:rPr>
              <w:t>Decreto</w:t>
            </w:r>
            <w:r w:rsidRPr="009D4370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w w:val="95"/>
                <w:sz w:val="20"/>
                <w:szCs w:val="20"/>
              </w:rPr>
              <w:t>n°</w:t>
            </w:r>
            <w:r w:rsidRPr="009D4370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7.185/2010</w:t>
            </w:r>
            <w:r w:rsidRPr="009D4370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(Art.</w:t>
            </w:r>
            <w:r w:rsidRPr="009D4370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7º Inc. 1 alínea f).</w:t>
            </w:r>
          </w:p>
        </w:tc>
      </w:tr>
      <w:tr w:rsidR="0043633A" w:rsidRPr="005B2F9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spacing w:val="-20"/>
                <w:w w:val="95"/>
                <w:position w:val="2"/>
                <w:sz w:val="20"/>
                <w:szCs w:val="20"/>
              </w:rPr>
              <w:t xml:space="preserve">A </w:t>
            </w: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pessoa</w:t>
            </w:r>
            <w:r w:rsidRPr="009D4370">
              <w:rPr>
                <w:rFonts w:asciiTheme="minorHAnsi" w:hAnsiTheme="minorHAnsi"/>
                <w:spacing w:val="-18"/>
                <w:w w:val="95"/>
                <w:position w:val="2"/>
                <w:sz w:val="20"/>
                <w:szCs w:val="20"/>
              </w:rPr>
              <w:t xml:space="preserve"> f</w:t>
            </w: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ísica</w:t>
            </w:r>
            <w:r w:rsidRPr="009D4370">
              <w:rPr>
                <w:rFonts w:asciiTheme="minorHAnsi" w:hAnsiTheme="minorHAnsi"/>
                <w:spacing w:val="-16"/>
                <w:w w:val="95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spacing w:val="-7"/>
                <w:w w:val="95"/>
                <w:position w:val="2"/>
                <w:sz w:val="20"/>
                <w:szCs w:val="20"/>
              </w:rPr>
              <w:t xml:space="preserve">ou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beneficiaria</w:t>
            </w:r>
            <w:r w:rsidRPr="009D4370">
              <w:rPr>
                <w:rFonts w:asciiTheme="minorHAnsi" w:hAnsiTheme="minorHAnsi"/>
                <w:spacing w:val="-16"/>
                <w:w w:val="90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do</w:t>
            </w:r>
            <w:r w:rsidRPr="009D4370">
              <w:rPr>
                <w:rFonts w:asciiTheme="minorHAnsi" w:hAnsiTheme="minorHAnsi"/>
                <w:spacing w:val="-9"/>
                <w:w w:val="90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pagamento,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exceto</w:t>
            </w:r>
            <w:r w:rsidRPr="009D4370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no</w:t>
            </w:r>
            <w:r w:rsidRPr="009D4370">
              <w:rPr>
                <w:rFonts w:asciiTheme="minorHAnsi" w:hAnsi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caso</w:t>
            </w:r>
            <w:r w:rsidRPr="009D4370">
              <w:rPr>
                <w:rFonts w:asciiTheme="minorHAnsi" w:hAnsiTheme="minorHAnsi"/>
                <w:spacing w:val="-26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de</w:t>
            </w:r>
            <w:r w:rsidRPr="009D4370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folha</w:t>
            </w:r>
            <w:r w:rsidRPr="009D4370">
              <w:rPr>
                <w:rFonts w:asciiTheme="minorHAnsi" w:hAnsi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spacing w:val="-4"/>
                <w:w w:val="95"/>
                <w:sz w:val="20"/>
                <w:szCs w:val="20"/>
              </w:rPr>
              <w:t xml:space="preserve">de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pagamento</w:t>
            </w:r>
            <w:r w:rsidRPr="009D4370">
              <w:rPr>
                <w:rFonts w:asciiTheme="minorHAnsi" w:hAnsiTheme="minorHAnsi"/>
                <w:spacing w:val="-17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9D4370">
              <w:rPr>
                <w:rFonts w:asciiTheme="minorHAnsi" w:hAnsiTheme="minorHAnsi"/>
                <w:spacing w:val="-17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pessoal</w:t>
            </w:r>
            <w:r w:rsidRPr="009D4370">
              <w:rPr>
                <w:rFonts w:asciiTheme="minorHAnsi" w:hAnsiTheme="minorHAnsi"/>
                <w:spacing w:val="-21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9D4370">
              <w:rPr>
                <w:rFonts w:asciiTheme="minorHAnsi" w:hAnsiTheme="minorHAnsi"/>
                <w:spacing w:val="-21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de </w:t>
            </w:r>
            <w:r w:rsidRPr="009D4370">
              <w:rPr>
                <w:rFonts w:asciiTheme="minorHAnsi" w:hAnsiTheme="minorHAnsi"/>
                <w:w w:val="85"/>
                <w:sz w:val="20"/>
                <w:szCs w:val="20"/>
              </w:rPr>
              <w:t>benefícios</w:t>
            </w:r>
            <w:r w:rsidRPr="009D4370">
              <w:rPr>
                <w:rFonts w:asciiTheme="minorHAnsi" w:hAnsiTheme="minorHAnsi"/>
                <w:spacing w:val="32"/>
                <w:w w:val="8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85"/>
                <w:sz w:val="20"/>
                <w:szCs w:val="20"/>
              </w:rPr>
              <w:t>previdenciários.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LRF (art. 48-A, Inc. I);          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  </w:t>
            </w:r>
            <w:r w:rsidRPr="009D4370">
              <w:rPr>
                <w:sz w:val="20"/>
                <w:szCs w:val="20"/>
              </w:rPr>
              <w:t xml:space="preserve">- </w:t>
            </w:r>
            <w:r w:rsidRPr="009D4370">
              <w:rPr>
                <w:w w:val="95"/>
                <w:sz w:val="20"/>
                <w:szCs w:val="20"/>
              </w:rPr>
              <w:t>Decreto</w:t>
            </w:r>
            <w:r w:rsidRPr="009D4370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w w:val="95"/>
                <w:sz w:val="20"/>
                <w:szCs w:val="20"/>
              </w:rPr>
              <w:t>n°</w:t>
            </w:r>
            <w:r w:rsidRPr="009D4370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7.185/2010</w:t>
            </w:r>
            <w:r w:rsidRPr="009D4370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(Art.</w:t>
            </w:r>
            <w:r w:rsidRPr="009D4370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7º Inc. I alínea d).</w:t>
            </w:r>
          </w:p>
        </w:tc>
      </w:tr>
      <w:tr w:rsidR="0043633A" w:rsidRPr="00B1115F" w:rsidTr="00AB489E">
        <w:trPr>
          <w:trHeight w:val="1065"/>
        </w:trPr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>Quando</w:t>
            </w:r>
            <w:r w:rsidRPr="009D4370">
              <w:rPr>
                <w:rFonts w:asciiTheme="minorHAnsi" w:hAnsiTheme="minorHAnsi"/>
                <w:spacing w:val="-34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>for</w:t>
            </w:r>
            <w:r w:rsidRPr="009D4370">
              <w:rPr>
                <w:rFonts w:asciiTheme="minorHAnsi" w:hAnsiTheme="minorHAnsi"/>
                <w:spacing w:val="-31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>o</w:t>
            </w:r>
            <w:r w:rsidRPr="009D4370">
              <w:rPr>
                <w:rFonts w:asciiTheme="minorHAnsi" w:hAnsiTheme="minorHAnsi"/>
                <w:spacing w:val="-32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>caso,</w:t>
            </w:r>
            <w:r w:rsidRPr="009D4370">
              <w:rPr>
                <w:rFonts w:asciiTheme="minorHAnsi" w:hAnsiTheme="minorHAnsi"/>
                <w:spacing w:val="-34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 xml:space="preserve">o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procedimento</w:t>
            </w:r>
            <w:r w:rsidRPr="009D4370">
              <w:rPr>
                <w:rFonts w:asciiTheme="minorHAnsi" w:hAnsiTheme="minorHAnsi"/>
                <w:spacing w:val="-14"/>
                <w:w w:val="90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licitatório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  <w:u w:val="single" w:color="7B7B80"/>
              </w:rPr>
              <w:t>realizado.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3411D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3411D">
              <w:rPr>
                <w:sz w:val="20"/>
                <w:szCs w:val="20"/>
              </w:rPr>
              <w:t>-</w:t>
            </w:r>
            <w:r w:rsidRPr="0093411D">
              <w:rPr>
                <w:spacing w:val="-6"/>
                <w:sz w:val="20"/>
                <w:szCs w:val="20"/>
              </w:rPr>
              <w:t xml:space="preserve"> </w:t>
            </w:r>
            <w:r w:rsidRPr="0093411D">
              <w:rPr>
                <w:sz w:val="20"/>
                <w:szCs w:val="20"/>
              </w:rPr>
              <w:t>LRF</w:t>
            </w:r>
            <w:r w:rsidRPr="0093411D">
              <w:rPr>
                <w:spacing w:val="-4"/>
                <w:sz w:val="20"/>
                <w:szCs w:val="20"/>
              </w:rPr>
              <w:t xml:space="preserve"> </w:t>
            </w:r>
            <w:r w:rsidRPr="0093411D">
              <w:rPr>
                <w:sz w:val="20"/>
                <w:szCs w:val="20"/>
              </w:rPr>
              <w:t>(art.</w:t>
            </w:r>
            <w:r w:rsidRPr="0093411D">
              <w:rPr>
                <w:spacing w:val="-14"/>
                <w:sz w:val="20"/>
                <w:szCs w:val="20"/>
              </w:rPr>
              <w:t xml:space="preserve"> </w:t>
            </w:r>
            <w:r w:rsidRPr="0093411D">
              <w:rPr>
                <w:sz w:val="20"/>
                <w:szCs w:val="20"/>
              </w:rPr>
              <w:t>48-A,</w:t>
            </w:r>
            <w:r w:rsidRPr="0093411D">
              <w:rPr>
                <w:spacing w:val="-7"/>
                <w:sz w:val="20"/>
                <w:szCs w:val="20"/>
              </w:rPr>
              <w:t xml:space="preserve"> </w:t>
            </w:r>
            <w:r w:rsidRPr="0093411D">
              <w:rPr>
                <w:sz w:val="20"/>
                <w:szCs w:val="20"/>
              </w:rPr>
              <w:t>inc.</w:t>
            </w:r>
            <w:r w:rsidRPr="0093411D">
              <w:rPr>
                <w:spacing w:val="-19"/>
                <w:sz w:val="20"/>
                <w:szCs w:val="20"/>
              </w:rPr>
              <w:t xml:space="preserve"> </w:t>
            </w:r>
            <w:r w:rsidRPr="0093411D">
              <w:rPr>
                <w:sz w:val="20"/>
                <w:szCs w:val="20"/>
              </w:rPr>
              <w:t>1);</w:t>
            </w:r>
          </w:p>
          <w:p w:rsidR="0043633A" w:rsidRPr="0093411D" w:rsidRDefault="0043633A" w:rsidP="00AB489E">
            <w:pPr>
              <w:pStyle w:val="Corpodetexto"/>
              <w:tabs>
                <w:tab w:val="left" w:pos="1110"/>
                <w:tab w:val="left" w:pos="5629"/>
                <w:tab w:val="left" w:pos="6529"/>
              </w:tabs>
              <w:spacing w:line="231" w:lineRule="exact"/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93411D">
              <w:rPr>
                <w:rFonts w:asciiTheme="minorHAnsi" w:hAnsiTheme="minorHAnsi"/>
                <w:sz w:val="20"/>
                <w:szCs w:val="20"/>
              </w:rPr>
              <w:t>-</w:t>
            </w:r>
            <w:r w:rsidRPr="0093411D">
              <w:rPr>
                <w:rFonts w:asciiTheme="minorHAnsi" w:hAnsiTheme="minorHAnsi"/>
                <w:spacing w:val="-14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sz w:val="20"/>
                <w:szCs w:val="20"/>
              </w:rPr>
              <w:t>Decreto</w:t>
            </w:r>
            <w:r w:rsidRPr="0093411D">
              <w:rPr>
                <w:rFonts w:asciiTheme="minorHAnsi" w:hAnsiTheme="minorHAnsi"/>
                <w:spacing w:val="-17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spacing w:val="-3"/>
                <w:sz w:val="20"/>
                <w:szCs w:val="20"/>
              </w:rPr>
              <w:t>n°</w:t>
            </w:r>
            <w:r w:rsidRPr="0093411D">
              <w:rPr>
                <w:rFonts w:asciiTheme="minorHAnsi" w:hAnsiTheme="minorHAnsi"/>
                <w:spacing w:val="-19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sz w:val="20"/>
                <w:szCs w:val="20"/>
              </w:rPr>
              <w:t>7.185/201</w:t>
            </w:r>
            <w:r w:rsidR="0093411D">
              <w:rPr>
                <w:rFonts w:asciiTheme="minorHAnsi" w:hAnsiTheme="minorHAnsi"/>
                <w:sz w:val="20"/>
                <w:szCs w:val="20"/>
              </w:rPr>
              <w:t>0</w:t>
            </w:r>
            <w:r w:rsidRPr="0093411D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sz w:val="20"/>
                <w:szCs w:val="20"/>
              </w:rPr>
              <w:t>(Art.</w:t>
            </w:r>
            <w:r w:rsidRPr="0093411D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sz w:val="20"/>
                <w:szCs w:val="20"/>
              </w:rPr>
              <w:t xml:space="preserve">7º </w:t>
            </w:r>
            <w:proofErr w:type="spellStart"/>
            <w:r w:rsidRPr="0093411D">
              <w:rPr>
                <w:rFonts w:asciiTheme="minorHAnsi" w:hAnsiTheme="minorHAnsi"/>
                <w:sz w:val="20"/>
                <w:szCs w:val="20"/>
              </w:rPr>
              <w:t>lnc</w:t>
            </w:r>
            <w:proofErr w:type="spellEnd"/>
            <w:r w:rsidRPr="0093411D">
              <w:rPr>
                <w:rFonts w:asciiTheme="minorHAnsi" w:hAnsiTheme="minorHAnsi"/>
                <w:sz w:val="20"/>
                <w:szCs w:val="20"/>
              </w:rPr>
              <w:t>. I alínea e).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3411D" w:rsidRDefault="0043633A" w:rsidP="0043633A">
            <w:pPr>
              <w:pStyle w:val="Corpodetexto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187" w:lineRule="exact"/>
              <w:ind w:left="0" w:firstLine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411D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Data</w:t>
            </w:r>
            <w:r w:rsidRPr="0093411D">
              <w:rPr>
                <w:rFonts w:asciiTheme="minorHAnsi" w:hAnsiTheme="minorHAnsi"/>
                <w:spacing w:val="-24"/>
                <w:w w:val="95"/>
                <w:position w:val="1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da</w:t>
            </w:r>
            <w:r w:rsidRPr="0093411D">
              <w:rPr>
                <w:rFonts w:asciiTheme="minorHAnsi" w:hAnsiTheme="minorHAnsi"/>
                <w:spacing w:val="-27"/>
                <w:w w:val="95"/>
                <w:position w:val="1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despesa</w:t>
            </w:r>
            <w:r w:rsidRPr="0093411D">
              <w:rPr>
                <w:rFonts w:asciiTheme="minorHAnsi" w:hAnsi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 xml:space="preserve">(A </w:t>
            </w:r>
            <w:r w:rsidRPr="0093411D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informação deve</w:t>
            </w:r>
            <w:r w:rsidRPr="0093411D">
              <w:rPr>
                <w:rFonts w:asciiTheme="minorHAnsi" w:hAnsiTheme="minorHAnsi"/>
                <w:spacing w:val="-24"/>
                <w:w w:val="90"/>
                <w:position w:val="2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possibilitar</w:t>
            </w:r>
            <w:r w:rsidRPr="0093411D">
              <w:rPr>
                <w:rFonts w:asciiTheme="minorHAnsi" w:hAnsiTheme="minorHAnsi"/>
                <w:spacing w:val="-6"/>
                <w:w w:val="90"/>
                <w:position w:val="2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 xml:space="preserve">o </w:t>
            </w:r>
            <w:r w:rsidRPr="0093411D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acompanhamento</w:t>
            </w:r>
            <w:r w:rsidRPr="0093411D">
              <w:rPr>
                <w:rFonts w:asciiTheme="minorHAnsi" w:hAnsiTheme="minorHAnsi"/>
                <w:spacing w:val="-22"/>
                <w:w w:val="90"/>
                <w:position w:val="1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da</w:t>
            </w:r>
            <w:r w:rsidRPr="0093411D">
              <w:rPr>
                <w:rFonts w:asciiTheme="minorHAnsi" w:hAnsiTheme="minorHAnsi"/>
                <w:spacing w:val="-22"/>
                <w:w w:val="90"/>
                <w:position w:val="1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publicação </w:t>
            </w:r>
            <w:r w:rsidRPr="0093411D">
              <w:rPr>
                <w:rFonts w:asciiTheme="minorHAnsi" w:hAnsiTheme="minorHAnsi"/>
                <w:w w:val="95"/>
                <w:sz w:val="20"/>
                <w:szCs w:val="20"/>
              </w:rPr>
              <w:t xml:space="preserve">das despesas em tempo real até </w:t>
            </w:r>
            <w:r w:rsidRPr="0093411D">
              <w:rPr>
                <w:rFonts w:asciiTheme="minorHAnsi" w:hAnsiTheme="minorHAnsi"/>
                <w:w w:val="90"/>
                <w:sz w:val="20"/>
                <w:szCs w:val="20"/>
              </w:rPr>
              <w:t>o</w:t>
            </w:r>
            <w:r w:rsidRPr="0093411D">
              <w:rPr>
                <w:rFonts w:asciiTheme="minorHAnsi" w:hAnsiTheme="minorHAnsi"/>
                <w:spacing w:val="-24"/>
                <w:w w:val="90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0"/>
                <w:sz w:val="20"/>
                <w:szCs w:val="20"/>
              </w:rPr>
              <w:t>primeiro</w:t>
            </w:r>
            <w:r w:rsidRPr="0093411D">
              <w:rPr>
                <w:rFonts w:asciiTheme="minorHAnsi" w:hAnsi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spacing w:val="-3"/>
                <w:w w:val="90"/>
                <w:sz w:val="20"/>
                <w:szCs w:val="20"/>
              </w:rPr>
              <w:t>dia</w:t>
            </w:r>
            <w:r w:rsidRPr="0093411D">
              <w:rPr>
                <w:rFonts w:asciiTheme="minorHAnsi" w:hAnsiTheme="minorHAnsi"/>
                <w:spacing w:val="-16"/>
                <w:w w:val="90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spacing w:val="-3"/>
                <w:w w:val="90"/>
                <w:sz w:val="20"/>
                <w:szCs w:val="20"/>
              </w:rPr>
              <w:t>útil</w:t>
            </w:r>
            <w:r w:rsidRPr="0093411D">
              <w:rPr>
                <w:rFonts w:asciiTheme="minorHAnsi" w:hAnsiTheme="minorHAnsi"/>
                <w:spacing w:val="-20"/>
                <w:w w:val="90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0"/>
                <w:sz w:val="20"/>
                <w:szCs w:val="20"/>
              </w:rPr>
              <w:t>subsequente</w:t>
            </w:r>
            <w:r w:rsidRPr="0093411D">
              <w:rPr>
                <w:rFonts w:asciiTheme="minorHAnsi" w:hAnsi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0"/>
                <w:sz w:val="20"/>
                <w:szCs w:val="20"/>
              </w:rPr>
              <w:t xml:space="preserve">à </w:t>
            </w:r>
            <w:r w:rsidRPr="0093411D">
              <w:rPr>
                <w:rFonts w:asciiTheme="minorHAnsi" w:hAnsiTheme="minorHAnsi"/>
                <w:w w:val="95"/>
                <w:sz w:val="20"/>
                <w:szCs w:val="20"/>
              </w:rPr>
              <w:t>data do registro contábil ao respectivo</w:t>
            </w:r>
            <w:r w:rsidRPr="0093411D">
              <w:rPr>
                <w:rFonts w:asciiTheme="minorHAnsi" w:hAnsiTheme="minorHAnsi"/>
                <w:spacing w:val="-14"/>
                <w:w w:val="95"/>
                <w:sz w:val="20"/>
                <w:szCs w:val="20"/>
              </w:rPr>
              <w:t xml:space="preserve"> </w:t>
            </w:r>
            <w:r w:rsidRPr="0093411D">
              <w:rPr>
                <w:rFonts w:asciiTheme="minorHAnsi" w:hAnsiTheme="minorHAnsi"/>
                <w:w w:val="95"/>
                <w:sz w:val="20"/>
                <w:szCs w:val="20"/>
              </w:rPr>
              <w:t>sistema).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</w:t>
            </w:r>
            <w:r w:rsidRPr="009D4370">
              <w:rPr>
                <w:spacing w:val="-2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LRF</w:t>
            </w:r>
            <w:r w:rsidRPr="009D4370">
              <w:rPr>
                <w:spacing w:val="-21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3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48,</w:t>
            </w:r>
            <w:r w:rsidRPr="009D4370">
              <w:rPr>
                <w:spacing w:val="-31"/>
                <w:sz w:val="20"/>
                <w:szCs w:val="20"/>
              </w:rPr>
              <w:t xml:space="preserve"> </w:t>
            </w:r>
            <w:r w:rsidRPr="009D4370">
              <w:rPr>
                <w:spacing w:val="1"/>
                <w:sz w:val="20"/>
                <w:szCs w:val="20"/>
              </w:rPr>
              <w:t>11</w:t>
            </w:r>
            <w:r w:rsidRPr="009D4370">
              <w:rPr>
                <w:spacing w:val="-2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e</w:t>
            </w:r>
            <w:r w:rsidRPr="009D4370">
              <w:rPr>
                <w:spacing w:val="-31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48-A,</w:t>
            </w:r>
            <w:r w:rsidRPr="009D4370">
              <w:rPr>
                <w:spacing w:val="-26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inc.</w:t>
            </w:r>
            <w:r w:rsidRPr="009D4370">
              <w:rPr>
                <w:spacing w:val="-2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I);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</w:t>
            </w:r>
            <w:r w:rsidRPr="009D4370">
              <w:rPr>
                <w:spacing w:val="-2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Decreto</w:t>
            </w:r>
            <w:r w:rsidRPr="009D4370">
              <w:rPr>
                <w:spacing w:val="-30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n°</w:t>
            </w:r>
            <w:r w:rsidRPr="009D4370">
              <w:rPr>
                <w:spacing w:val="-31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7.185/2010</w:t>
            </w:r>
            <w:r w:rsidRPr="009D4370">
              <w:rPr>
                <w:spacing w:val="-34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33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2</w:t>
            </w:r>
            <w:r w:rsidRPr="009D4370">
              <w:rPr>
                <w:spacing w:val="-3"/>
                <w:position w:val="8"/>
                <w:sz w:val="20"/>
                <w:szCs w:val="20"/>
              </w:rPr>
              <w:t xml:space="preserve">° </w:t>
            </w:r>
            <w:r w:rsidRPr="009D4370">
              <w:rPr>
                <w:spacing w:val="-4"/>
                <w:sz w:val="20"/>
                <w:szCs w:val="20"/>
              </w:rPr>
              <w:t xml:space="preserve">§2, </w:t>
            </w:r>
            <w:proofErr w:type="spellStart"/>
            <w:r w:rsidRPr="009D4370">
              <w:rPr>
                <w:sz w:val="20"/>
                <w:szCs w:val="20"/>
              </w:rPr>
              <w:t>lnc</w:t>
            </w:r>
            <w:proofErr w:type="spellEnd"/>
            <w:r w:rsidRPr="009D4370">
              <w:rPr>
                <w:sz w:val="20"/>
                <w:szCs w:val="20"/>
              </w:rPr>
              <w:t>.</w:t>
            </w:r>
            <w:r w:rsidRPr="009D4370">
              <w:rPr>
                <w:spacing w:val="-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II).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Número</w:t>
            </w:r>
            <w:r w:rsidRPr="009D4370">
              <w:rPr>
                <w:rFonts w:asciiTheme="minorHAnsi" w:hAnsiTheme="minorHAnsi"/>
                <w:spacing w:val="-15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e</w:t>
            </w:r>
            <w:r w:rsidRPr="009D4370">
              <w:rPr>
                <w:rFonts w:asciiTheme="minorHAnsi" w:hAnsiTheme="minorHAnsi"/>
                <w:spacing w:val="-14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valor</w:t>
            </w:r>
            <w:r w:rsidRPr="009D4370">
              <w:rPr>
                <w:rFonts w:asciiTheme="minorHAnsi" w:hAnsiTheme="minorHAnsi"/>
                <w:spacing w:val="-17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do</w:t>
            </w:r>
            <w:r w:rsidRPr="009D4370">
              <w:rPr>
                <w:rFonts w:asciiTheme="minorHAnsi" w:hAnsiTheme="minorHAnsi"/>
                <w:spacing w:val="-13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empenho.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w w:val="95"/>
                <w:sz w:val="20"/>
                <w:szCs w:val="20"/>
                <w:lang w:val="en-US"/>
              </w:rPr>
            </w:pPr>
            <w:r w:rsidRPr="009D4370">
              <w:rPr>
                <w:w w:val="95"/>
                <w:sz w:val="20"/>
                <w:szCs w:val="20"/>
                <w:lang w:val="en-US"/>
              </w:rPr>
              <w:t>- LRF (art. 48-A, Inc.</w:t>
            </w:r>
            <w:r w:rsidRPr="009D4370">
              <w:rPr>
                <w:spacing w:val="3"/>
                <w:w w:val="95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w w:val="95"/>
                <w:sz w:val="20"/>
                <w:szCs w:val="20"/>
                <w:lang w:val="en-US"/>
              </w:rPr>
              <w:t>I);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 Decreto</w:t>
            </w:r>
            <w:r w:rsidRPr="009D4370">
              <w:rPr>
                <w:spacing w:val="-30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n°</w:t>
            </w:r>
            <w:r w:rsidRPr="009D4370">
              <w:rPr>
                <w:spacing w:val="-2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 xml:space="preserve">7.185/2010 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(</w:t>
            </w:r>
            <w:proofErr w:type="spellStart"/>
            <w:r w:rsidRPr="009D4370">
              <w:rPr>
                <w:sz w:val="20"/>
                <w:szCs w:val="20"/>
              </w:rPr>
              <w:t>Art</w:t>
            </w:r>
            <w:proofErr w:type="spellEnd"/>
            <w:r w:rsidRPr="009D4370">
              <w:rPr>
                <w:sz w:val="20"/>
                <w:szCs w:val="20"/>
              </w:rPr>
              <w:t xml:space="preserve"> 7º Inc. I alínea a);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 Lei</w:t>
            </w:r>
            <w:r w:rsidRPr="009D4370">
              <w:rPr>
                <w:spacing w:val="-14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no</w:t>
            </w:r>
            <w:r w:rsidRPr="009D4370">
              <w:rPr>
                <w:spacing w:val="-1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12.527/11 (Art.</w:t>
            </w:r>
            <w:r w:rsidRPr="009D4370">
              <w:rPr>
                <w:spacing w:val="-18"/>
                <w:sz w:val="20"/>
                <w:szCs w:val="20"/>
              </w:rPr>
              <w:t xml:space="preserve"> </w:t>
            </w:r>
            <w:r w:rsidRPr="009D4370">
              <w:rPr>
                <w:spacing w:val="-4"/>
                <w:sz w:val="20"/>
                <w:szCs w:val="20"/>
              </w:rPr>
              <w:t>5°</w:t>
            </w:r>
            <w:r w:rsidRPr="009D4370">
              <w:rPr>
                <w:spacing w:val="-13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e</w:t>
            </w:r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 xml:space="preserve">art. 8°. </w:t>
            </w:r>
            <w:r w:rsidRPr="009D4370">
              <w:rPr>
                <w:i/>
                <w:sz w:val="20"/>
                <w:szCs w:val="20"/>
              </w:rPr>
              <w:t>§</w:t>
            </w:r>
            <w:r w:rsidRPr="009D4370">
              <w:rPr>
                <w:sz w:val="20"/>
                <w:szCs w:val="20"/>
              </w:rPr>
              <w:t xml:space="preserve">1°. Inc. </w:t>
            </w:r>
            <w:proofErr w:type="spellStart"/>
            <w:r w:rsidRPr="009D4370">
              <w:rPr>
                <w:sz w:val="20"/>
                <w:szCs w:val="20"/>
              </w:rPr>
              <w:t>lll</w:t>
            </w:r>
            <w:proofErr w:type="spellEnd"/>
            <w:r w:rsidRPr="009D4370">
              <w:rPr>
                <w:sz w:val="20"/>
                <w:szCs w:val="20"/>
              </w:rPr>
              <w:t>).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Número</w:t>
            </w:r>
            <w:r w:rsidRPr="009D4370">
              <w:rPr>
                <w:rFonts w:asciiTheme="minorHAnsi" w:hAnsiTheme="minorHAnsi"/>
                <w:spacing w:val="-26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e</w:t>
            </w:r>
            <w:r w:rsidRPr="009D4370">
              <w:rPr>
                <w:rFonts w:asciiTheme="minorHAnsi" w:hAnsi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valor</w:t>
            </w:r>
            <w:r w:rsidRPr="009D4370">
              <w:rPr>
                <w:rFonts w:asciiTheme="minorHAnsi" w:hAnsiTheme="minorHAnsi"/>
                <w:spacing w:val="-28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da liquidação.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</w:t>
            </w:r>
            <w:r w:rsidRPr="009D4370">
              <w:rPr>
                <w:spacing w:val="-3"/>
                <w:sz w:val="20"/>
                <w:szCs w:val="20"/>
                <w:lang w:val="en-US"/>
              </w:rPr>
              <w:t xml:space="preserve">LRF </w:t>
            </w:r>
            <w:r>
              <w:rPr>
                <w:sz w:val="20"/>
                <w:szCs w:val="20"/>
                <w:lang w:val="en-US"/>
              </w:rPr>
              <w:t>(art. 48-A, me. I);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w w:val="95"/>
                <w:sz w:val="20"/>
                <w:szCs w:val="20"/>
              </w:rPr>
            </w:pPr>
            <w:r w:rsidRPr="009D4370">
              <w:rPr>
                <w:w w:val="95"/>
                <w:sz w:val="20"/>
                <w:szCs w:val="20"/>
              </w:rPr>
              <w:t>- Decreto</w:t>
            </w:r>
            <w:r w:rsidRPr="009D4370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w w:val="95"/>
                <w:sz w:val="20"/>
                <w:szCs w:val="20"/>
              </w:rPr>
              <w:t>n°</w:t>
            </w:r>
            <w:r w:rsidRPr="009D4370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7.185/201</w:t>
            </w:r>
            <w:r w:rsidR="0093411D">
              <w:rPr>
                <w:w w:val="95"/>
                <w:sz w:val="20"/>
                <w:szCs w:val="20"/>
              </w:rPr>
              <w:t>0</w:t>
            </w:r>
            <w:r w:rsidRPr="009D4370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 xml:space="preserve">(Art. 7º </w:t>
            </w:r>
            <w:proofErr w:type="spellStart"/>
            <w:r w:rsidRPr="009D4370">
              <w:rPr>
                <w:w w:val="95"/>
                <w:sz w:val="20"/>
                <w:szCs w:val="20"/>
              </w:rPr>
              <w:t>lnc</w:t>
            </w:r>
            <w:proofErr w:type="spellEnd"/>
            <w:r w:rsidRPr="009D4370">
              <w:rPr>
                <w:w w:val="95"/>
                <w:sz w:val="20"/>
                <w:szCs w:val="20"/>
              </w:rPr>
              <w:t>. l alínea a);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 Lei</w:t>
            </w:r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n°</w:t>
            </w:r>
            <w:r w:rsidRPr="009D4370">
              <w:rPr>
                <w:spacing w:val="-6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12.527/</w:t>
            </w:r>
            <w:proofErr w:type="gramStart"/>
            <w:r w:rsidRPr="009D4370">
              <w:rPr>
                <w:sz w:val="20"/>
                <w:szCs w:val="20"/>
              </w:rPr>
              <w:t>1</w:t>
            </w:r>
            <w:r w:rsidRPr="009D4370">
              <w:rPr>
                <w:spacing w:val="-3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</w:t>
            </w:r>
            <w:proofErr w:type="gramEnd"/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1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5°</w:t>
            </w:r>
            <w:r w:rsidRPr="009D4370">
              <w:rPr>
                <w:spacing w:val="-1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e</w:t>
            </w:r>
            <w:r w:rsidRPr="009D4370">
              <w:rPr>
                <w:spacing w:val="-1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art. 80, §l o, Inc. III).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-120" w:firstLine="56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Número</w:t>
            </w:r>
            <w:r w:rsidRPr="009D4370">
              <w:rPr>
                <w:rFonts w:asciiTheme="minorHAnsi" w:hAnsiTheme="minorHAnsi"/>
                <w:spacing w:val="-26"/>
                <w:w w:val="95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e</w:t>
            </w:r>
            <w:r w:rsidRPr="009D4370">
              <w:rPr>
                <w:rFonts w:asciiTheme="minorHAnsi" w:hAnsiTheme="minorHAnsi"/>
                <w:spacing w:val="-26"/>
                <w:w w:val="95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valor do pagamento.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</w:t>
            </w:r>
            <w:r w:rsidRPr="009D4370">
              <w:rPr>
                <w:spacing w:val="-3"/>
                <w:sz w:val="20"/>
                <w:szCs w:val="20"/>
                <w:lang w:val="en-US"/>
              </w:rPr>
              <w:t xml:space="preserve">LRF </w:t>
            </w:r>
            <w:r w:rsidRPr="009D4370">
              <w:rPr>
                <w:sz w:val="20"/>
                <w:szCs w:val="20"/>
                <w:lang w:val="en-US"/>
              </w:rPr>
              <w:t>(art. 48-A, Inc. I);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w w:val="95"/>
                <w:sz w:val="20"/>
                <w:szCs w:val="20"/>
              </w:rPr>
            </w:pPr>
            <w:r w:rsidRPr="009D4370">
              <w:rPr>
                <w:w w:val="95"/>
                <w:sz w:val="20"/>
                <w:szCs w:val="20"/>
              </w:rPr>
              <w:t>- Decreto</w:t>
            </w:r>
            <w:r w:rsidRPr="009D4370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w w:val="95"/>
                <w:sz w:val="20"/>
                <w:szCs w:val="20"/>
              </w:rPr>
              <w:t>n°</w:t>
            </w:r>
            <w:r w:rsidRPr="009D4370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7.185/201</w:t>
            </w:r>
            <w:r w:rsidR="0093411D">
              <w:rPr>
                <w:w w:val="95"/>
                <w:sz w:val="20"/>
                <w:szCs w:val="20"/>
              </w:rPr>
              <w:t>0</w:t>
            </w:r>
            <w:r w:rsidRPr="009D4370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 xml:space="preserve">(Art. 7º </w:t>
            </w:r>
            <w:proofErr w:type="spellStart"/>
            <w:r w:rsidRPr="009D4370">
              <w:rPr>
                <w:w w:val="95"/>
                <w:sz w:val="20"/>
                <w:szCs w:val="20"/>
              </w:rPr>
              <w:t>lnc</w:t>
            </w:r>
            <w:proofErr w:type="spellEnd"/>
            <w:r w:rsidRPr="009D4370">
              <w:rPr>
                <w:w w:val="95"/>
                <w:sz w:val="20"/>
                <w:szCs w:val="20"/>
              </w:rPr>
              <w:t>. l alínea a);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 Lei</w:t>
            </w:r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no</w:t>
            </w:r>
            <w:r w:rsidRPr="009D4370">
              <w:rPr>
                <w:spacing w:val="-6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12.527/</w:t>
            </w:r>
            <w:proofErr w:type="gramStart"/>
            <w:r w:rsidRPr="009D4370">
              <w:rPr>
                <w:sz w:val="20"/>
                <w:szCs w:val="20"/>
              </w:rPr>
              <w:t>1</w:t>
            </w:r>
            <w:r w:rsidRPr="009D4370">
              <w:rPr>
                <w:spacing w:val="-3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</w:t>
            </w:r>
            <w:proofErr w:type="gramEnd"/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1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5°</w:t>
            </w:r>
            <w:r w:rsidRPr="009D4370">
              <w:rPr>
                <w:spacing w:val="-1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e</w:t>
            </w:r>
            <w:r w:rsidRPr="009D4370">
              <w:rPr>
                <w:spacing w:val="-1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 xml:space="preserve">art. </w:t>
            </w:r>
            <w:r w:rsidRPr="009D4370">
              <w:rPr>
                <w:sz w:val="20"/>
                <w:szCs w:val="20"/>
              </w:rPr>
              <w:lastRenderedPageBreak/>
              <w:t>8°, § l°  Inc. III).</w:t>
            </w:r>
          </w:p>
        </w:tc>
      </w:tr>
      <w:tr w:rsidR="0043633A" w:rsidRPr="005B2F9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64" w:hanging="28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lastRenderedPageBreak/>
              <w:t>Classificação</w:t>
            </w:r>
          </w:p>
          <w:p w:rsidR="0043633A" w:rsidRPr="009D4370" w:rsidRDefault="0043633A" w:rsidP="00AB4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D4370">
              <w:rPr>
                <w:w w:val="90"/>
                <w:position w:val="1"/>
                <w:sz w:val="20"/>
                <w:szCs w:val="20"/>
              </w:rPr>
              <w:t>orçamentária</w:t>
            </w:r>
            <w:proofErr w:type="gramEnd"/>
            <w:r w:rsidRPr="009D4370">
              <w:rPr>
                <w:w w:val="90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>especificando</w:t>
            </w:r>
            <w:r w:rsidRPr="009D4370">
              <w:rPr>
                <w:spacing w:val="-12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>a</w:t>
            </w:r>
            <w:r w:rsidRPr="009D4370">
              <w:rPr>
                <w:spacing w:val="-15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>unidade orçamentária,</w:t>
            </w:r>
            <w:r w:rsidRPr="009D4370">
              <w:rPr>
                <w:spacing w:val="-5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>função,</w:t>
            </w:r>
            <w:r w:rsidRPr="009D4370">
              <w:rPr>
                <w:spacing w:val="-15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 xml:space="preserve">sub </w:t>
            </w:r>
            <w:r w:rsidRPr="009D4370">
              <w:rPr>
                <w:w w:val="95"/>
                <w:sz w:val="20"/>
                <w:szCs w:val="20"/>
              </w:rPr>
              <w:t xml:space="preserve">função, natureza da despesa e a </w:t>
            </w:r>
            <w:r w:rsidRPr="009D4370">
              <w:rPr>
                <w:w w:val="90"/>
                <w:sz w:val="20"/>
                <w:szCs w:val="20"/>
              </w:rPr>
              <w:t>fonte de recursos que financiaram o gasto.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43633A" w:rsidRPr="00EE486F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</w:p>
          <w:p w:rsidR="0043633A" w:rsidRPr="009D4370" w:rsidRDefault="0043633A" w:rsidP="00AB489E">
            <w:pPr>
              <w:spacing w:after="0" w:line="240" w:lineRule="auto"/>
              <w:rPr>
                <w:spacing w:val="-3"/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LRF (an. 48-A. Inc. </w:t>
            </w:r>
            <w:r w:rsidRPr="009D4370">
              <w:rPr>
                <w:spacing w:val="-3"/>
                <w:sz w:val="20"/>
                <w:szCs w:val="20"/>
                <w:lang w:val="en-US"/>
              </w:rPr>
              <w:t>I);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pacing w:val="-3"/>
                <w:sz w:val="20"/>
                <w:szCs w:val="20"/>
              </w:rPr>
              <w:t xml:space="preserve">- </w:t>
            </w:r>
            <w:r w:rsidRPr="009D4370">
              <w:rPr>
                <w:sz w:val="20"/>
                <w:szCs w:val="20"/>
              </w:rPr>
              <w:t>Decreto n° 7.185/2010</w:t>
            </w:r>
            <w:r w:rsidRPr="009D4370">
              <w:rPr>
                <w:spacing w:val="-3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36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 xml:space="preserve">7º </w:t>
            </w:r>
            <w:proofErr w:type="spellStart"/>
            <w:r w:rsidRPr="009D4370">
              <w:rPr>
                <w:sz w:val="20"/>
                <w:szCs w:val="20"/>
              </w:rPr>
              <w:t>lnc</w:t>
            </w:r>
            <w:proofErr w:type="spellEnd"/>
            <w:r w:rsidRPr="009D4370">
              <w:rPr>
                <w:sz w:val="20"/>
                <w:szCs w:val="20"/>
              </w:rPr>
              <w:t>.</w:t>
            </w:r>
            <w:r w:rsidRPr="009D4370">
              <w:rPr>
                <w:spacing w:val="-2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I</w:t>
            </w:r>
            <w:r w:rsidRPr="009D4370">
              <w:rPr>
                <w:spacing w:val="-2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alínea</w:t>
            </w:r>
            <w:r w:rsidRPr="009D4370">
              <w:rPr>
                <w:spacing w:val="-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c).</w:t>
            </w:r>
          </w:p>
        </w:tc>
      </w:tr>
      <w:tr w:rsidR="0043633A" w:rsidRPr="00B1115F" w:rsidTr="00AB489E">
        <w:trPr>
          <w:trHeight w:val="887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115F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Unidade</w:t>
            </w:r>
            <w:r w:rsidRPr="00B1115F">
              <w:rPr>
                <w:rFonts w:asciiTheme="minorHAnsi" w:hAnsiTheme="minorHAnsi"/>
                <w:spacing w:val="-19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Gestora.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rPr>
                <w:spacing w:val="-3"/>
                <w:sz w:val="20"/>
                <w:szCs w:val="20"/>
                <w:lang w:val="en-US"/>
              </w:rPr>
            </w:pPr>
            <w:r w:rsidRPr="00B1115F">
              <w:rPr>
                <w:sz w:val="20"/>
                <w:szCs w:val="20"/>
                <w:lang w:val="en-US"/>
              </w:rPr>
              <w:t>- LRF (art.</w:t>
            </w:r>
            <w:r w:rsidRPr="00B1115F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B1115F">
              <w:rPr>
                <w:sz w:val="20"/>
                <w:szCs w:val="20"/>
                <w:lang w:val="en-US"/>
              </w:rPr>
              <w:t xml:space="preserve">48-A, </w:t>
            </w:r>
            <w:proofErr w:type="spellStart"/>
            <w:r w:rsidRPr="00B1115F">
              <w:rPr>
                <w:sz w:val="20"/>
                <w:szCs w:val="20"/>
                <w:lang w:val="en-US"/>
              </w:rPr>
              <w:t>inc.</w:t>
            </w:r>
            <w:proofErr w:type="spellEnd"/>
            <w:r w:rsidRPr="00B1115F">
              <w:rPr>
                <w:sz w:val="20"/>
                <w:szCs w:val="20"/>
                <w:lang w:val="en-US"/>
              </w:rPr>
              <w:t xml:space="preserve"> </w:t>
            </w:r>
            <w:r w:rsidRPr="00B1115F">
              <w:rPr>
                <w:spacing w:val="-3"/>
                <w:sz w:val="20"/>
                <w:szCs w:val="20"/>
                <w:lang w:val="en-US"/>
              </w:rPr>
              <w:t>l);</w:t>
            </w:r>
          </w:p>
          <w:p w:rsidR="0043633A" w:rsidRPr="00B1115F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B1115F">
              <w:rPr>
                <w:sz w:val="20"/>
                <w:szCs w:val="20"/>
              </w:rPr>
              <w:t xml:space="preserve">- Decreto </w:t>
            </w:r>
            <w:r w:rsidRPr="00B1115F">
              <w:rPr>
                <w:w w:val="95"/>
                <w:sz w:val="20"/>
                <w:szCs w:val="20"/>
                <w:lang w:val="en-US"/>
              </w:rPr>
              <w:t>n</w:t>
            </w:r>
            <w:r w:rsidRPr="00B1115F">
              <w:rPr>
                <w:w w:val="105"/>
                <w:sz w:val="20"/>
                <w:szCs w:val="20"/>
              </w:rPr>
              <w:t>º</w:t>
            </w:r>
            <w:r w:rsidRPr="00B1115F">
              <w:rPr>
                <w:sz w:val="20"/>
                <w:szCs w:val="20"/>
              </w:rPr>
              <w:t xml:space="preserve"> 7.185/2010 (Art. 2</w:t>
            </w:r>
            <w:r w:rsidRPr="00B1115F">
              <w:rPr>
                <w:position w:val="7"/>
                <w:sz w:val="20"/>
                <w:szCs w:val="20"/>
              </w:rPr>
              <w:t xml:space="preserve">º </w:t>
            </w:r>
            <w:r w:rsidRPr="00B1115F">
              <w:rPr>
                <w:sz w:val="20"/>
                <w:szCs w:val="20"/>
              </w:rPr>
              <w:t xml:space="preserve">§ 2° </w:t>
            </w:r>
            <w:proofErr w:type="spellStart"/>
            <w:r w:rsidRPr="00B1115F">
              <w:rPr>
                <w:sz w:val="20"/>
                <w:szCs w:val="20"/>
              </w:rPr>
              <w:t>Inc</w:t>
            </w:r>
            <w:proofErr w:type="spellEnd"/>
            <w:r w:rsidRPr="00B1115F">
              <w:rPr>
                <w:sz w:val="20"/>
                <w:szCs w:val="20"/>
              </w:rPr>
              <w:t xml:space="preserve"> IV).</w:t>
            </w:r>
          </w:p>
        </w:tc>
      </w:tr>
      <w:tr w:rsidR="0043633A" w:rsidRPr="00B1115F" w:rsidTr="00AB489E">
        <w:trPr>
          <w:trHeight w:val="699"/>
        </w:trPr>
        <w:tc>
          <w:tcPr>
            <w:tcW w:w="8494" w:type="dxa"/>
            <w:gridSpan w:val="3"/>
            <w:vAlign w:val="center"/>
          </w:tcPr>
          <w:p w:rsidR="0043633A" w:rsidRPr="00865CBF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12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5C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RECEITAS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865CBF" w:rsidRDefault="0043633A" w:rsidP="003A4E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t xml:space="preserve">Itens que devem estar publicados no Portal da Transparência da Câmara Municipal de </w:t>
            </w:r>
            <w:r w:rsidR="003A4E19">
              <w:rPr>
                <w:b/>
                <w:w w:val="90"/>
                <w:sz w:val="20"/>
                <w:szCs w:val="20"/>
              </w:rPr>
              <w:t>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865CBF" w:rsidRDefault="0043633A" w:rsidP="00AB4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CBF">
              <w:rPr>
                <w:b/>
                <w:w w:val="105"/>
                <w:sz w:val="20"/>
                <w:szCs w:val="20"/>
              </w:rPr>
              <w:t>Situação Encontrada</w:t>
            </w:r>
          </w:p>
        </w:tc>
        <w:tc>
          <w:tcPr>
            <w:tcW w:w="2832" w:type="dxa"/>
            <w:vAlign w:val="center"/>
          </w:tcPr>
          <w:p w:rsidR="0043633A" w:rsidRPr="00865CBF" w:rsidRDefault="0043633A" w:rsidP="00AB489E">
            <w:pPr>
              <w:tabs>
                <w:tab w:val="left" w:pos="4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CBF">
              <w:rPr>
                <w:b/>
                <w:w w:val="105"/>
                <w:sz w:val="20"/>
                <w:szCs w:val="20"/>
              </w:rPr>
              <w:t>Critério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865CBF" w:rsidRDefault="0043633A" w:rsidP="00AB489E">
            <w:pPr>
              <w:spacing w:after="0" w:line="240" w:lineRule="auto"/>
              <w:jc w:val="both"/>
              <w:rPr>
                <w:w w:val="105"/>
                <w:sz w:val="20"/>
                <w:szCs w:val="20"/>
              </w:rPr>
            </w:pPr>
            <w:r w:rsidRPr="00865CBF">
              <w:rPr>
                <w:w w:val="105"/>
                <w:sz w:val="20"/>
                <w:szCs w:val="20"/>
              </w:rPr>
              <w:t>2.1 Consultar as receitas publicadas</w:t>
            </w:r>
            <w:r w:rsidRPr="00865CB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para</w:t>
            </w:r>
            <w:r w:rsidRPr="00865CBF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verificar</w:t>
            </w:r>
            <w:r w:rsidRPr="00865CBF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se:</w:t>
            </w:r>
            <w:r w:rsidRPr="00865CBF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elas foram</w:t>
            </w:r>
            <w:r w:rsidRPr="00865CBF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publicadas</w:t>
            </w:r>
            <w:r w:rsidRPr="00865CBF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em</w:t>
            </w:r>
            <w:r w:rsidRPr="00865CBF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tempo</w:t>
            </w:r>
            <w:r w:rsidRPr="00865CBF"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real.</w:t>
            </w:r>
          </w:p>
        </w:tc>
        <w:tc>
          <w:tcPr>
            <w:tcW w:w="2831" w:type="dxa"/>
            <w:vAlign w:val="center"/>
          </w:tcPr>
          <w:p w:rsidR="0043633A" w:rsidRPr="00865CB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865CBF" w:rsidRDefault="0043633A" w:rsidP="00AB489E">
            <w:pPr>
              <w:spacing w:after="0" w:line="240" w:lineRule="auto"/>
              <w:rPr>
                <w:spacing w:val="-3"/>
                <w:sz w:val="20"/>
                <w:szCs w:val="20"/>
                <w:lang w:val="en-US"/>
              </w:rPr>
            </w:pPr>
            <w:r w:rsidRPr="00865CBF">
              <w:rPr>
                <w:sz w:val="20"/>
                <w:szCs w:val="20"/>
                <w:lang w:val="en-US"/>
              </w:rPr>
              <w:t>- LRF (art.</w:t>
            </w:r>
            <w:r w:rsidRPr="00865CBF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865CBF">
              <w:rPr>
                <w:sz w:val="20"/>
                <w:szCs w:val="20"/>
                <w:lang w:val="en-US"/>
              </w:rPr>
              <w:t xml:space="preserve">48-A, Inc. </w:t>
            </w:r>
            <w:r w:rsidRPr="00865CBF">
              <w:rPr>
                <w:spacing w:val="-3"/>
                <w:sz w:val="20"/>
                <w:szCs w:val="20"/>
                <w:lang w:val="en-US"/>
              </w:rPr>
              <w:t>l);</w:t>
            </w:r>
          </w:p>
          <w:p w:rsidR="0043633A" w:rsidRPr="00865CBF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865CBF">
              <w:rPr>
                <w:sz w:val="20"/>
                <w:szCs w:val="20"/>
              </w:rPr>
              <w:t>- Decreto n° 7.185/2010 (Art. 2</w:t>
            </w:r>
            <w:r w:rsidRPr="00865CBF">
              <w:rPr>
                <w:position w:val="7"/>
                <w:sz w:val="20"/>
                <w:szCs w:val="20"/>
              </w:rPr>
              <w:t xml:space="preserve">º </w:t>
            </w:r>
            <w:r w:rsidRPr="00865CBF">
              <w:rPr>
                <w:sz w:val="20"/>
                <w:szCs w:val="20"/>
              </w:rPr>
              <w:t xml:space="preserve">§ 2° </w:t>
            </w:r>
            <w:proofErr w:type="spellStart"/>
            <w:r w:rsidRPr="00865CBF">
              <w:rPr>
                <w:sz w:val="20"/>
                <w:szCs w:val="20"/>
              </w:rPr>
              <w:t>Inc</w:t>
            </w:r>
            <w:proofErr w:type="spellEnd"/>
            <w:r w:rsidRPr="00865CBF">
              <w:rPr>
                <w:sz w:val="20"/>
                <w:szCs w:val="20"/>
              </w:rPr>
              <w:t xml:space="preserve"> IV).</w:t>
            </w:r>
          </w:p>
        </w:tc>
      </w:tr>
      <w:tr w:rsidR="0043633A" w:rsidRPr="00B1115F" w:rsidTr="00AB489E">
        <w:trPr>
          <w:trHeight w:val="742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AB489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2.2 Consultar as receitas</w:t>
            </w:r>
          </w:p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1115F">
              <w:rPr>
                <w:rFonts w:cstheme="minorHAnsi"/>
                <w:b/>
                <w:bCs/>
                <w:sz w:val="20"/>
                <w:szCs w:val="20"/>
              </w:rPr>
              <w:t>publicadas</w:t>
            </w:r>
            <w:proofErr w:type="gramEnd"/>
            <w:r w:rsidRPr="00B1115F">
              <w:rPr>
                <w:rFonts w:cstheme="minorHAnsi"/>
                <w:b/>
                <w:bCs/>
                <w:sz w:val="20"/>
                <w:szCs w:val="20"/>
              </w:rPr>
              <w:t xml:space="preserve"> para verificar se constam na publicação</w:t>
            </w:r>
          </w:p>
        </w:tc>
      </w:tr>
      <w:tr w:rsidR="0043633A" w:rsidRPr="005B2F9F" w:rsidTr="00AB489E"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-120" w:right="1" w:firstLine="343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Data da Publicação (possibilita acompanhar a publica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ção das receitas em tempo real).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spacing w:line="209" w:lineRule="exact"/>
              <w:ind w:left="173" w:right="14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 xml:space="preserve">- LRF (art. 48-A, </w:t>
            </w:r>
            <w:proofErr w:type="spellStart"/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>Inc.II</w:t>
            </w:r>
            <w:proofErr w:type="spellEnd"/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>);</w:t>
            </w:r>
          </w:p>
          <w:p w:rsidR="0043633A" w:rsidRPr="005B2A53" w:rsidRDefault="0043633A" w:rsidP="00A81822">
            <w:pPr>
              <w:pStyle w:val="TableParagraph"/>
              <w:spacing w:line="227" w:lineRule="exact"/>
              <w:ind w:left="167" w:right="141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- Decreto nº 7.185/201</w:t>
            </w:r>
            <w:r w:rsidR="00A81822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(Art. 2º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§2º </w:t>
            </w:r>
            <w:proofErr w:type="spellStart"/>
            <w:proofErr w:type="gramStart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lnc.</w:t>
            </w:r>
            <w:proofErr w:type="gramEnd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II</w:t>
            </w:r>
            <w:proofErr w:type="spellEnd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).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419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Unidade Gestora.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spacing w:before="5" w:line="215" w:lineRule="exact"/>
              <w:ind w:left="165" w:right="141"/>
              <w:jc w:val="left"/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- Art.48-A, </w:t>
            </w:r>
            <w:proofErr w:type="spellStart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Inc.II</w:t>
            </w:r>
            <w:proofErr w:type="spellEnd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 da LRF;</w:t>
            </w:r>
          </w:p>
          <w:p w:rsidR="0043633A" w:rsidRPr="005B2A53" w:rsidRDefault="0043633A" w:rsidP="00A81822">
            <w:pPr>
              <w:pStyle w:val="TableParagraph"/>
              <w:spacing w:line="227" w:lineRule="exact"/>
              <w:ind w:left="175" w:right="139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- Decreto nº 7.185/201</w:t>
            </w:r>
            <w:r w:rsidR="00A81822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0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 (Art. 7º </w:t>
            </w:r>
            <w:proofErr w:type="spellStart"/>
            <w:r w:rsidRPr="005B2A53">
              <w:rPr>
                <w:rFonts w:asciiTheme="minorHAnsi" w:hAnsiTheme="minorHAnsi"/>
                <w:w w:val="110"/>
                <w:sz w:val="20"/>
                <w:szCs w:val="20"/>
                <w:lang w:val="pt-BR"/>
              </w:rPr>
              <w:t>lnc</w:t>
            </w:r>
            <w:proofErr w:type="spellEnd"/>
            <w:r w:rsidRPr="005B2A53">
              <w:rPr>
                <w:rFonts w:asciiTheme="minorHAnsi" w:hAnsiTheme="minorHAnsi"/>
                <w:w w:val="110"/>
                <w:sz w:val="20"/>
                <w:szCs w:val="20"/>
                <w:lang w:val="pt-BR"/>
              </w:rPr>
              <w:t>. II caput).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27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Natureza da receita.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spacing w:before="5"/>
              <w:ind w:left="317" w:hanging="16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sz w:val="20"/>
                <w:szCs w:val="20"/>
              </w:rPr>
              <w:t xml:space="preserve">- LRF (art. 48-A, Inc. </w:t>
            </w:r>
            <w:proofErr w:type="spellStart"/>
            <w:r w:rsidRPr="005B2A53">
              <w:rPr>
                <w:rFonts w:asciiTheme="minorHAnsi" w:hAnsiTheme="minorHAnsi"/>
                <w:sz w:val="20"/>
                <w:szCs w:val="20"/>
              </w:rPr>
              <w:t>lI</w:t>
            </w:r>
            <w:proofErr w:type="spellEnd"/>
            <w:r w:rsidRPr="005B2A53">
              <w:rPr>
                <w:rFonts w:asciiTheme="minorHAnsi" w:hAnsiTheme="minorHAnsi"/>
                <w:sz w:val="20"/>
                <w:szCs w:val="20"/>
              </w:rPr>
              <w:t>);</w:t>
            </w:r>
          </w:p>
          <w:p w:rsidR="0043633A" w:rsidRPr="005B2A53" w:rsidRDefault="0043633A" w:rsidP="00A81822">
            <w:pPr>
              <w:pStyle w:val="TableParagraph"/>
              <w:spacing w:before="5"/>
              <w:ind w:left="317" w:hanging="167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- Decreto nº 7.185/201</w:t>
            </w:r>
            <w:r w:rsidR="00A81822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(Art. 7º </w:t>
            </w:r>
            <w:proofErr w:type="spellStart"/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lnc</w:t>
            </w:r>
            <w:proofErr w:type="spellEnd"/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. II caput).</w:t>
            </w:r>
          </w:p>
        </w:tc>
      </w:tr>
      <w:tr w:rsidR="0043633A" w:rsidRPr="00B1115F" w:rsidTr="00AB489E">
        <w:trPr>
          <w:trHeight w:val="878"/>
        </w:trPr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419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Valor da previsão.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ind w:left="41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sz w:val="20"/>
                <w:szCs w:val="20"/>
              </w:rPr>
              <w:t>- LRF (art. 48-A, Inc. II);</w:t>
            </w:r>
          </w:p>
          <w:p w:rsidR="0043633A" w:rsidRPr="005B2A53" w:rsidRDefault="0043633A" w:rsidP="00AB489E">
            <w:pPr>
              <w:pStyle w:val="TableParagraph"/>
              <w:ind w:left="416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-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Decreto nº 7.185/2010 (An. 7° </w:t>
            </w:r>
            <w:proofErr w:type="spellStart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lnc</w:t>
            </w:r>
            <w:proofErr w:type="spellEnd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. II caput).</w:t>
            </w:r>
          </w:p>
        </w:tc>
      </w:tr>
      <w:tr w:rsidR="0043633A" w:rsidRPr="00B1115F" w:rsidTr="00AB489E">
        <w:trPr>
          <w:trHeight w:val="1684"/>
        </w:trPr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27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Valor do lançamento.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>- LRF (art. 48-A, Inc. II);</w:t>
            </w:r>
          </w:p>
          <w:p w:rsidR="0043633A" w:rsidRPr="005B2A53" w:rsidRDefault="00A81822" w:rsidP="00AB489E">
            <w:pPr>
              <w:pStyle w:val="TableParagraph"/>
              <w:spacing w:before="12" w:line="242" w:lineRule="auto"/>
              <w:ind w:left="147" w:right="141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- Decreto nº 7.185/2010</w:t>
            </w:r>
            <w:r w:rsidR="0043633A"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(Art. 7º </w:t>
            </w:r>
            <w:proofErr w:type="spellStart"/>
            <w:r w:rsidR="0043633A" w:rsidRPr="005B2A53">
              <w:rPr>
                <w:rFonts w:asciiTheme="minorHAnsi" w:hAnsiTheme="minorHAnsi"/>
                <w:sz w:val="20"/>
                <w:szCs w:val="20"/>
                <w:lang w:val="pt-BR"/>
              </w:rPr>
              <w:t>lnc</w:t>
            </w:r>
            <w:proofErr w:type="spellEnd"/>
            <w:r w:rsidR="0043633A" w:rsidRPr="005B2A53">
              <w:rPr>
                <w:rFonts w:asciiTheme="minorHAnsi" w:hAnsiTheme="minorHAnsi"/>
                <w:sz w:val="20"/>
                <w:szCs w:val="20"/>
                <w:lang w:val="pt-BR"/>
              </w:rPr>
              <w:t>. II alínea b);</w:t>
            </w:r>
          </w:p>
          <w:p w:rsidR="0043633A" w:rsidRPr="005B2A53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5B2A53">
              <w:rPr>
                <w:w w:val="105"/>
                <w:sz w:val="20"/>
                <w:szCs w:val="20"/>
              </w:rPr>
              <w:t>- Manual de Contabilidade Aplicada ao Setor Público.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-120" w:right="30" w:firstLine="426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Valor</w:t>
            </w:r>
            <w:r w:rsidRPr="005B2A53">
              <w:rPr>
                <w:rFonts w:asciiTheme="minorHAnsi" w:hAnsiTheme="minorHAnsi"/>
                <w:spacing w:val="-19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de</w:t>
            </w:r>
            <w:r w:rsidRPr="005B2A53">
              <w:rPr>
                <w:rFonts w:asciiTheme="minorHAnsi" w:hAnsiTheme="minorHAnsi"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arrecadação</w:t>
            </w:r>
            <w:r w:rsidRPr="005B2A53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(Indica</w:t>
            </w:r>
            <w:r w:rsidRPr="005B2A53">
              <w:rPr>
                <w:rFonts w:asciiTheme="minorHAnsi" w:hAnsiTheme="minorHAns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o valor</w:t>
            </w:r>
            <w:r w:rsidRPr="005B2A53">
              <w:rPr>
                <w:rFonts w:asciiTheme="minorHAnsi" w:hAnsiTheme="minorHAnsi"/>
                <w:spacing w:val="-28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da</w:t>
            </w:r>
            <w:r w:rsidRPr="005B2A53">
              <w:rPr>
                <w:rFonts w:asciiTheme="minorHAnsi" w:hAnsiTheme="minorHAnsi"/>
                <w:spacing w:val="-25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arrecadação,</w:t>
            </w:r>
            <w:r w:rsidRPr="005B2A53">
              <w:rPr>
                <w:rFonts w:asciiTheme="minorHAnsi" w:hAnsiTheme="minorHAnsi"/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Inclusive </w:t>
            </w: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referente a </w:t>
            </w:r>
            <w:proofErr w:type="gramStart"/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recursos</w:t>
            </w:r>
            <w:proofErr w:type="gramEnd"/>
          </w:p>
          <w:p w:rsidR="0043633A" w:rsidRPr="005B2A53" w:rsidRDefault="0043633A" w:rsidP="00AB489E">
            <w:pPr>
              <w:pStyle w:val="TableParagraph"/>
              <w:spacing w:line="242" w:lineRule="auto"/>
              <w:ind w:left="-120" w:right="30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val="pt-BR"/>
              </w:rPr>
              <w:t>extraordinários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spacing w:line="212" w:lineRule="exact"/>
              <w:ind w:left="40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>- LRF (art. 48-A. Inc. II) ;</w:t>
            </w:r>
          </w:p>
          <w:p w:rsidR="0043633A" w:rsidRPr="005B2A53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5B2A53">
              <w:rPr>
                <w:w w:val="105"/>
                <w:sz w:val="20"/>
                <w:szCs w:val="20"/>
              </w:rPr>
              <w:t xml:space="preserve">- Decreto nº 7.185/2010 (Art. 7° </w:t>
            </w:r>
            <w:proofErr w:type="spellStart"/>
            <w:r w:rsidRPr="005B2A53">
              <w:rPr>
                <w:w w:val="105"/>
                <w:sz w:val="20"/>
                <w:szCs w:val="20"/>
              </w:rPr>
              <w:t>lnc</w:t>
            </w:r>
            <w:proofErr w:type="spellEnd"/>
            <w:r w:rsidRPr="005B2A53">
              <w:rPr>
                <w:w w:val="105"/>
                <w:sz w:val="20"/>
                <w:szCs w:val="20"/>
              </w:rPr>
              <w:t>. l alínea a).</w:t>
            </w:r>
          </w:p>
        </w:tc>
      </w:tr>
      <w:tr w:rsidR="0043633A" w:rsidRPr="00B1115F" w:rsidTr="00AB489E">
        <w:trPr>
          <w:trHeight w:val="702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64" w:firstLine="14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INFORMAÇÕES FINANCEIRAS</w:t>
            </w:r>
          </w:p>
        </w:tc>
      </w:tr>
      <w:tr w:rsidR="0043633A" w:rsidRPr="00B1115F" w:rsidTr="00AB489E">
        <w:trPr>
          <w:trHeight w:val="920"/>
        </w:trPr>
        <w:tc>
          <w:tcPr>
            <w:tcW w:w="2831" w:type="dxa"/>
            <w:vAlign w:val="center"/>
          </w:tcPr>
          <w:p w:rsidR="0043633A" w:rsidRPr="00865CBF" w:rsidRDefault="0043633A" w:rsidP="003A4E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lastRenderedPageBreak/>
              <w:t xml:space="preserve">Itens que devem estar publicados no Portal da Transparência da Câmara Municipal de </w:t>
            </w:r>
            <w:r w:rsidR="003A4E19">
              <w:rPr>
                <w:b/>
                <w:w w:val="90"/>
                <w:sz w:val="20"/>
                <w:szCs w:val="20"/>
              </w:rPr>
              <w:t>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115F"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115F">
              <w:rPr>
                <w:b/>
                <w:sz w:val="20"/>
                <w:szCs w:val="20"/>
              </w:rPr>
              <w:t>Critérios</w:t>
            </w:r>
          </w:p>
        </w:tc>
      </w:tr>
      <w:tr w:rsidR="0043633A" w:rsidRPr="00B1115F" w:rsidTr="00AB489E">
        <w:trPr>
          <w:trHeight w:val="667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164" w:firstLine="14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Verificar se consta no Site</w:t>
            </w:r>
          </w:p>
        </w:tc>
      </w:tr>
      <w:tr w:rsidR="0043633A" w:rsidRPr="00B1115F" w:rsidTr="00AB489E">
        <w:trPr>
          <w:trHeight w:val="122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line="214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 PPA com sua lei de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w w:val="105"/>
                <w:sz w:val="20"/>
                <w:szCs w:val="20"/>
              </w:rPr>
              <w:t>aprovação</w:t>
            </w:r>
            <w:proofErr w:type="gramEnd"/>
            <w:r>
              <w:rPr>
                <w:rFonts w:cstheme="minorHAnsi"/>
                <w:w w:val="105"/>
                <w:sz w:val="20"/>
                <w:szCs w:val="20"/>
              </w:rPr>
              <w:t xml:space="preserve"> (texto).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935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line="204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Os</w:t>
            </w:r>
            <w:r w:rsidRPr="00B1115F">
              <w:rPr>
                <w:rFonts w:asciiTheme="minorHAnsi" w:hAnsiTheme="minorHAnsi" w:cstheme="minorHAnsi"/>
                <w:spacing w:val="-25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quadros</w:t>
            </w:r>
            <w:r w:rsidRPr="00B1115F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</w:t>
            </w:r>
            <w:r w:rsidRPr="00B1115F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anexos</w:t>
            </w:r>
            <w:r w:rsidRPr="00B1115F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</w:p>
          <w:p w:rsidR="0043633A" w:rsidRPr="00B1115F" w:rsidRDefault="0043633A" w:rsidP="00AB489E">
            <w:pPr>
              <w:pStyle w:val="TableParagraph"/>
              <w:spacing w:line="204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PPA 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contendo os p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rogramas e metas para os 4 anos.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1183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</w:rPr>
              <w:t>LDO aprovada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(texto).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2059"/>
        </w:trPr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</w:rPr>
              <w:t>Os anexos e quadros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1115F">
              <w:rPr>
                <w:rFonts w:cstheme="minorHAnsi"/>
                <w:w w:val="105"/>
                <w:sz w:val="20"/>
                <w:szCs w:val="20"/>
              </w:rPr>
              <w:t>que</w:t>
            </w:r>
            <w:proofErr w:type="gramEnd"/>
            <w:r w:rsidRPr="00B1115F">
              <w:rPr>
                <w:rFonts w:cstheme="minorHAnsi"/>
                <w:w w:val="105"/>
                <w:sz w:val="20"/>
                <w:szCs w:val="20"/>
              </w:rPr>
              <w:t xml:space="preserve"> compõem a LDO, tais como os que</w:t>
            </w:r>
            <w:r w:rsidRPr="00B1115F">
              <w:rPr>
                <w:rFonts w:cstheme="minorHAnsi"/>
                <w:spacing w:val="-27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contém</w:t>
            </w:r>
            <w:r w:rsidRPr="00B1115F">
              <w:rPr>
                <w:rFonts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as metas</w:t>
            </w:r>
            <w:r w:rsidRPr="00B1115F">
              <w:rPr>
                <w:rFonts w:cstheme="minorHAnsi"/>
                <w:spacing w:val="-23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de</w:t>
            </w:r>
            <w:r w:rsidRPr="00B1115F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 xml:space="preserve">receitas e </w:t>
            </w:r>
            <w:r w:rsidRPr="00B1115F">
              <w:rPr>
                <w:w w:val="105"/>
                <w:sz w:val="20"/>
                <w:szCs w:val="20"/>
              </w:rPr>
              <w:t>despesa</w:t>
            </w:r>
            <w:r>
              <w:rPr>
                <w:w w:val="105"/>
                <w:sz w:val="20"/>
                <w:szCs w:val="20"/>
              </w:rPr>
              <w:t>s, resultado primário e nominal.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1407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 LOA aprovada (texto).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line="268" w:lineRule="auto"/>
              <w:ind w:right="59" w:hanging="27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Os anexos que</w:t>
            </w:r>
          </w:p>
          <w:p w:rsidR="0043633A" w:rsidRPr="00B1115F" w:rsidRDefault="0043633A" w:rsidP="00AB489E">
            <w:pPr>
              <w:pStyle w:val="TableParagraph"/>
              <w:spacing w:line="268" w:lineRule="auto"/>
              <w:ind w:right="59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integram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a LOA, tais como: os que contém os programas e ações de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governo.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328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 prestação de</w:t>
            </w:r>
          </w:p>
          <w:p w:rsidR="0043633A" w:rsidRDefault="0043633A" w:rsidP="00AB489E">
            <w:pPr>
              <w:pStyle w:val="TableParagraph"/>
              <w:spacing w:line="256" w:lineRule="auto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contas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, acompanhada dos balanços,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relatório</w:t>
            </w:r>
            <w:r w:rsidRPr="00B1115F">
              <w:rPr>
                <w:rFonts w:asciiTheme="minorHAnsi" w:hAnsiTheme="minorHAnsi" w:cstheme="minorHAnsi"/>
                <w:spacing w:val="-12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</w:t>
            </w:r>
            <w:r w:rsidRPr="00B1115F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gestão</w:t>
            </w:r>
            <w:r w:rsidRPr="00B1115F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contendo</w:t>
            </w:r>
            <w:r w:rsidRPr="00B1115F">
              <w:rPr>
                <w:rFonts w:asciiTheme="minorHAnsi" w:hAnsiTheme="minorHAnsi" w:cstheme="minorHAnsi"/>
                <w:spacing w:val="-14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as metas fiscais previstas e executadas. </w:t>
            </w:r>
          </w:p>
          <w:p w:rsidR="0043633A" w:rsidRPr="00B1115F" w:rsidRDefault="0043633A" w:rsidP="00AB489E">
            <w:pPr>
              <w:pStyle w:val="TableParagraph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(A prestação de contas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dos</w:t>
            </w:r>
            <w:r w:rsidRPr="00B1115F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exercícios</w:t>
            </w:r>
            <w:r w:rsidRPr="00B1115F">
              <w:rPr>
                <w:rFonts w:asciiTheme="minorHAnsi" w:hAnsiTheme="minorHAnsi" w:cstheme="minorHAnsi"/>
                <w:spacing w:val="-21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anteriores deve ser acompanhada do parecer</w:t>
            </w:r>
            <w:r w:rsidRPr="00B1115F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prévio</w:t>
            </w:r>
            <w:r w:rsidRPr="00B1115F">
              <w:rPr>
                <w:rFonts w:asciiTheme="minorHAnsi" w:hAnsiTheme="minorHAnsi" w:cstheme="minorHAnsi"/>
                <w:spacing w:val="-24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do</w:t>
            </w:r>
            <w:r w:rsidRPr="00B1115F">
              <w:rPr>
                <w:rFonts w:asciiTheme="minorHAnsi" w:hAnsiTheme="minorHAnsi" w:cstheme="minorHAnsi"/>
                <w:spacing w:val="-17"/>
                <w:w w:val="110"/>
                <w:sz w:val="20"/>
                <w:szCs w:val="20"/>
                <w:lang w:val="pt-BR"/>
              </w:rPr>
              <w:t xml:space="preserve"> T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ribunal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Contas, quando for emitido.)</w:t>
            </w:r>
            <w:proofErr w:type="gramEnd"/>
            <w:r>
              <w:rPr>
                <w:rFonts w:cstheme="minorHAnsi"/>
                <w:w w:val="110"/>
                <w:sz w:val="20"/>
                <w:szCs w:val="20"/>
              </w:rPr>
              <w:t>.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w w:val="110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1261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before="14" w:line="268" w:lineRule="auto"/>
              <w:ind w:right="2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lastRenderedPageBreak/>
              <w:t xml:space="preserve">O RREO </w:t>
            </w: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(Relatório</w:t>
            </w:r>
          </w:p>
          <w:p w:rsidR="0043633A" w:rsidRPr="00B1115F" w:rsidRDefault="0043633A" w:rsidP="00AB489E">
            <w:pPr>
              <w:pStyle w:val="TableParagraph"/>
              <w:spacing w:before="14" w:line="268" w:lineRule="auto"/>
              <w:ind w:right="2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Resumido de Execução Orçamentaria)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com os</w:t>
            </w:r>
          </w:p>
          <w:p w:rsidR="0043633A" w:rsidRPr="004E4228" w:rsidRDefault="0043633A" w:rsidP="00AB489E">
            <w:pPr>
              <w:pStyle w:val="TableParagraph"/>
              <w:spacing w:before="14" w:line="268" w:lineRule="auto"/>
              <w:ind w:right="207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quadro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s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e anexos, relativo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s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ao último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bimestre.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1677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before="4"/>
              <w:ind w:left="447" w:hanging="28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 RGF (Relatório de Gestão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Fiscal) com seus quadros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do último bimestre ou semestre.</w:t>
            </w:r>
          </w:p>
        </w:tc>
        <w:tc>
          <w:tcPr>
            <w:tcW w:w="2831" w:type="dxa"/>
            <w:vAlign w:val="center"/>
          </w:tcPr>
          <w:p w:rsidR="0043633A" w:rsidRPr="00F92110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985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64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PROCEDIMENTOS LICITATÓRIOS</w:t>
            </w:r>
          </w:p>
        </w:tc>
      </w:tr>
      <w:tr w:rsidR="0043633A" w:rsidRPr="00B1115F" w:rsidTr="00AB489E">
        <w:trPr>
          <w:trHeight w:val="1551"/>
        </w:trPr>
        <w:tc>
          <w:tcPr>
            <w:tcW w:w="2831" w:type="dxa"/>
            <w:vAlign w:val="center"/>
          </w:tcPr>
          <w:p w:rsidR="0043633A" w:rsidRPr="00865CBF" w:rsidRDefault="0043633A" w:rsidP="003A4E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t xml:space="preserve">Itens que devem estar publicados no Portal da Transparência da Câmara Municipal de </w:t>
            </w:r>
            <w:r w:rsidR="003A4E19">
              <w:rPr>
                <w:b/>
                <w:w w:val="90"/>
                <w:sz w:val="20"/>
                <w:szCs w:val="20"/>
              </w:rPr>
              <w:t>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b/>
                <w:sz w:val="20"/>
                <w:szCs w:val="20"/>
              </w:rPr>
              <w:t>Critérios</w:t>
            </w:r>
          </w:p>
        </w:tc>
      </w:tr>
      <w:tr w:rsidR="0043633A" w:rsidRPr="00B1115F" w:rsidTr="00AB489E">
        <w:trPr>
          <w:trHeight w:val="240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8"/>
              </w:numPr>
              <w:spacing w:before="24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Informações</w:t>
            </w:r>
          </w:p>
          <w:p w:rsidR="0043633A" w:rsidRPr="00B1115F" w:rsidRDefault="0043633A" w:rsidP="00AB489E">
            <w:pPr>
              <w:pStyle w:val="TableParagraph"/>
              <w:spacing w:before="24" w:line="256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Concernentes a procedimentos licitatórios,</w:t>
            </w:r>
          </w:p>
          <w:p w:rsidR="0043633A" w:rsidRPr="00B1115F" w:rsidRDefault="0043633A" w:rsidP="00AB489E">
            <w:pPr>
              <w:pStyle w:val="TableParagraph"/>
              <w:spacing w:before="24" w:line="256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no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mínimo, o edital,  contrato e os aditivos, a ata de licitação (resultad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o) e atas de registro de preços.</w:t>
            </w:r>
          </w:p>
        </w:tc>
        <w:tc>
          <w:tcPr>
            <w:tcW w:w="2831" w:type="dxa"/>
            <w:vAlign w:val="center"/>
          </w:tcPr>
          <w:p w:rsidR="0043633A" w:rsidRPr="00894071" w:rsidRDefault="0043633A" w:rsidP="00AB48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05"/>
                <w:sz w:val="20"/>
                <w:szCs w:val="20"/>
              </w:rPr>
              <w:t>Lei 12.527/2011 (art. 8 § 1° inciso IV)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8"/>
              </w:numPr>
              <w:spacing w:before="5" w:line="256" w:lineRule="auto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Relações mensais de</w:t>
            </w:r>
          </w:p>
          <w:p w:rsidR="0043633A" w:rsidRPr="001B4F78" w:rsidRDefault="0043633A" w:rsidP="00AB489E">
            <w:pPr>
              <w:pStyle w:val="TableParagraph"/>
              <w:spacing w:before="5" w:line="256" w:lineRule="auto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todas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as compras feitas pela a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dministração direta e indireta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(quando receber o produto).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1B4F78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4F78">
              <w:rPr>
                <w:rFonts w:cstheme="minorHAnsi"/>
                <w:w w:val="115"/>
                <w:sz w:val="20"/>
                <w:szCs w:val="20"/>
              </w:rPr>
              <w:t>Lei 8.666/93 (Art. 16)</w:t>
            </w:r>
          </w:p>
        </w:tc>
      </w:tr>
      <w:tr w:rsidR="0043633A" w:rsidRPr="00B1115F" w:rsidTr="00AB489E">
        <w:trPr>
          <w:trHeight w:val="675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306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SOBRE O SITE ELETRÔNICO</w:t>
            </w:r>
          </w:p>
        </w:tc>
      </w:tr>
      <w:tr w:rsidR="0043633A" w:rsidRPr="00B1115F" w:rsidTr="00AB489E">
        <w:trPr>
          <w:trHeight w:val="1421"/>
        </w:trPr>
        <w:tc>
          <w:tcPr>
            <w:tcW w:w="2831" w:type="dxa"/>
            <w:vAlign w:val="center"/>
          </w:tcPr>
          <w:p w:rsidR="0043633A" w:rsidRPr="00865CBF" w:rsidRDefault="0043633A" w:rsidP="003A4E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t xml:space="preserve">Itens que devem estar publicados no Portal da Transparência da Câmara Municipal de </w:t>
            </w:r>
            <w:r w:rsidR="003A4E19">
              <w:rPr>
                <w:b/>
                <w:w w:val="90"/>
                <w:sz w:val="20"/>
                <w:szCs w:val="20"/>
              </w:rPr>
              <w:t>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b/>
                <w:sz w:val="20"/>
                <w:szCs w:val="20"/>
              </w:rPr>
              <w:t>Critérios</w:t>
            </w:r>
          </w:p>
        </w:tc>
      </w:tr>
      <w:tr w:rsidR="0043633A" w:rsidRPr="00B1115F" w:rsidTr="00AB489E">
        <w:trPr>
          <w:trHeight w:val="549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-120" w:firstLine="426"/>
              <w:contextualSpacing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r w:rsidRPr="00B1115F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Verificar se consta: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5" w:line="247" w:lineRule="auto"/>
              <w:ind w:right="8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 domínio segue o</w:t>
            </w:r>
          </w:p>
          <w:p w:rsidR="0043633A" w:rsidRDefault="0043633A" w:rsidP="00AB489E">
            <w:pPr>
              <w:pStyle w:val="TableParagraph"/>
              <w:spacing w:before="5" w:line="247" w:lineRule="auto"/>
              <w:ind w:left="168" w:right="82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Padrão "</w:t>
            </w: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municipio.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uf.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leg.br"?</w:t>
            </w:r>
          </w:p>
          <w:p w:rsidR="0043633A" w:rsidRPr="00B1115F" w:rsidRDefault="0043633A" w:rsidP="00AB489E">
            <w:pPr>
              <w:pStyle w:val="TableParagraph"/>
              <w:spacing w:before="5" w:line="247" w:lineRule="auto"/>
              <w:ind w:left="168" w:right="82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lastRenderedPageBreak/>
              <w:t>Sugere-se que quando o portal da transparência remeter o internauta a um endereço que está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fora</w:t>
            </w:r>
            <w:r w:rsidRPr="00B1115F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do</w:t>
            </w:r>
            <w:r w:rsidRPr="00B1115F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padrão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definido</w:t>
            </w:r>
            <w:r w:rsidRPr="00B1115F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no qual se perceba que os dados estão armazenados em local físico fora do controle</w:t>
            </w:r>
            <w:r w:rsidRPr="00B1115F">
              <w:rPr>
                <w:rFonts w:asciiTheme="minorHAnsi" w:hAnsiTheme="minorHAnsi" w:cstheme="minorHAnsi"/>
                <w:spacing w:val="-3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da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Câmara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, seja por falhas na </w:t>
            </w:r>
            <w:proofErr w:type="spell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pactuação</w:t>
            </w:r>
            <w:proofErr w:type="spell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do serviço com a empresa desenvolvedora do portal ou por outros motivos, atente-se para registrar no relatório o efeito, mesmo que seja</w:t>
            </w:r>
            <w:r w:rsidRPr="00B1115F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potencial,</w:t>
            </w:r>
            <w:r w:rsidRPr="00B1115F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da</w:t>
            </w:r>
            <w:r w:rsidRPr="00B1115F">
              <w:rPr>
                <w:rFonts w:asciiTheme="minorHAnsi" w:hAnsiTheme="minorHAnsi" w:cstheme="minorHAnsi"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ocorrência</w:t>
            </w:r>
            <w:r w:rsidRPr="00B1115F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da 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indisponibilidade da informação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 da perda definitiva de dados públicos</w:t>
            </w:r>
            <w:r w:rsidRPr="00B1115F">
              <w:rPr>
                <w:rFonts w:asciiTheme="minorHAnsi" w:hAnsiTheme="minorHAnsi" w:cstheme="minorHAnsi"/>
                <w:spacing w:val="-26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que</w:t>
            </w:r>
            <w:r w:rsidRPr="00B1115F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podem</w:t>
            </w:r>
            <w:r w:rsidRPr="00B1115F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impedir</w:t>
            </w:r>
            <w:r w:rsidRPr="00B1115F">
              <w:rPr>
                <w:rFonts w:asciiTheme="minorHAnsi" w:hAnsiTheme="minorHAnsi" w:cstheme="minorHAnsi"/>
                <w:spacing w:val="-26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que a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Câmara </w:t>
            </w: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cumpra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os instrumentos legais que dizem respeito à transparência da informação e causar</w:t>
            </w:r>
            <w:r w:rsidRPr="00B1115F">
              <w:rPr>
                <w:rFonts w:asciiTheme="minorHAnsi" w:hAnsiTheme="minorHAnsi" w:cstheme="minorHAnsi"/>
                <w:spacing w:val="-37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outros</w:t>
            </w:r>
          </w:p>
          <w:p w:rsidR="0043633A" w:rsidRPr="00B1115F" w:rsidRDefault="0043633A" w:rsidP="00AB489E">
            <w:pPr>
              <w:pStyle w:val="TableParagraph"/>
              <w:spacing w:before="4" w:line="244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prejuízos</w:t>
            </w:r>
            <w:proofErr w:type="gramEnd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ao interesse público.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341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w w:val="110"/>
                <w:sz w:val="20"/>
                <w:szCs w:val="20"/>
              </w:rPr>
              <w:t xml:space="preserve">Resolução </w:t>
            </w:r>
            <w:proofErr w:type="gramStart"/>
            <w:r w:rsidRPr="00B1115F">
              <w:rPr>
                <w:w w:val="105"/>
                <w:sz w:val="20"/>
                <w:szCs w:val="20"/>
              </w:rPr>
              <w:t>CGI.</w:t>
            </w:r>
            <w:proofErr w:type="gramEnd"/>
            <w:r w:rsidRPr="00B1115F">
              <w:rPr>
                <w:w w:val="105"/>
                <w:sz w:val="20"/>
                <w:szCs w:val="20"/>
              </w:rPr>
              <w:t>br/RES/2008/008/P</w:t>
            </w:r>
          </w:p>
        </w:tc>
      </w:tr>
      <w:tr w:rsidR="0043633A" w:rsidRPr="00341395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14" w:line="247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Consta no site Arquivo</w:t>
            </w:r>
          </w:p>
          <w:p w:rsidR="0043633A" w:rsidRPr="00B1115F" w:rsidRDefault="0043633A" w:rsidP="00AB489E">
            <w:pPr>
              <w:pStyle w:val="TableParagraph"/>
              <w:spacing w:before="14" w:line="247" w:lineRule="auto"/>
              <w:ind w:left="168"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Lei nº 12.527/11 –  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LAI e</w:t>
            </w:r>
          </w:p>
          <w:p w:rsidR="0043633A" w:rsidRPr="00B1115F" w:rsidRDefault="0043633A" w:rsidP="00AB489E">
            <w:pPr>
              <w:pStyle w:val="TableParagraph"/>
              <w:spacing w:before="14" w:line="247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sua</w:t>
            </w:r>
            <w:proofErr w:type="gramEnd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respectiva regulamentação</w:t>
            </w:r>
          </w:p>
          <w:p w:rsidR="0043633A" w:rsidRPr="00B1115F" w:rsidRDefault="0043633A" w:rsidP="00AB489E">
            <w:pPr>
              <w:pStyle w:val="TableParagraph"/>
              <w:spacing w:line="247" w:lineRule="auto"/>
              <w:ind w:left="99" w:right="45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(Deve ser disponibilizado no site o arquivo da lei e de seu regulamento, bem como, exibido em primeira tela </w:t>
            </w: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</w:t>
            </w:r>
            <w:proofErr w:type="gramEnd"/>
          </w:p>
          <w:p w:rsidR="0043633A" w:rsidRPr="00B1115F" w:rsidRDefault="0043633A" w:rsidP="00AB489E">
            <w:pPr>
              <w:pStyle w:val="TableParagraph"/>
              <w:spacing w:line="247" w:lineRule="auto"/>
              <w:ind w:right="45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caminho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o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u fazer referência clara a LAI).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Lei nº 12.527/11 {Art. 5°, art. 6°, Inc. I 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e </w:t>
            </w:r>
            <w:r>
              <w:rPr>
                <w:rFonts w:cstheme="minorHAnsi"/>
                <w:sz w:val="20"/>
                <w:szCs w:val="20"/>
                <w:lang w:val="en-US"/>
              </w:rPr>
              <w:t>art. 7º. Inc. I)</w:t>
            </w:r>
          </w:p>
        </w:tc>
      </w:tr>
      <w:tr w:rsidR="0043633A" w:rsidRPr="0093411D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5" w:line="247" w:lineRule="auto"/>
              <w:ind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Está divulgado no site</w:t>
            </w:r>
          </w:p>
          <w:p w:rsidR="0043633A" w:rsidRPr="00B1115F" w:rsidRDefault="0043633A" w:rsidP="00AB489E">
            <w:pPr>
              <w:pStyle w:val="TableParagraph"/>
              <w:spacing w:before="5" w:line="247" w:lineRule="auto"/>
              <w:ind w:left="168" w:right="145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informações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sobre um local físico onde o cidadão possa requerer informações, com indicação de local, horário de atendimento e telefone.</w:t>
            </w:r>
          </w:p>
          <w:p w:rsidR="0043633A" w:rsidRPr="00B1115F" w:rsidRDefault="0043633A" w:rsidP="00AB489E">
            <w:pPr>
              <w:pStyle w:val="TableParagraph"/>
              <w:spacing w:before="5" w:line="247" w:lineRule="auto"/>
              <w:ind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( </w:t>
            </w:r>
            <w:proofErr w:type="spellStart"/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SlC</w:t>
            </w:r>
            <w:proofErr w:type="spell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fisico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D068E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Lei nº 12.527/11 (Art. 5", art. 6°, Inc. I. art. 7°. Inc. </w:t>
            </w:r>
            <w:r w:rsidRPr="005D068E">
              <w:rPr>
                <w:rFonts w:cstheme="minorHAnsi"/>
                <w:sz w:val="20"/>
                <w:szCs w:val="20"/>
                <w:lang w:val="en-US"/>
              </w:rPr>
              <w:t xml:space="preserve">I e art. 9°, </w:t>
            </w: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D068E">
              <w:rPr>
                <w:rFonts w:cstheme="minorHAnsi"/>
                <w:sz w:val="20"/>
                <w:szCs w:val="20"/>
                <w:lang w:val="en-US"/>
              </w:rPr>
              <w:t>nc. l)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5" w:line="247" w:lineRule="auto"/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Consta no site </w:t>
            </w:r>
          </w:p>
          <w:p w:rsidR="0043633A" w:rsidRPr="00B1115F" w:rsidRDefault="0043633A" w:rsidP="00AB489E">
            <w:pPr>
              <w:pStyle w:val="TableParagraph"/>
              <w:spacing w:before="5" w:line="247" w:lineRule="auto"/>
              <w:ind w:left="168" w:right="8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link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ou banner que direcione para o canal que permita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ao cidadão solicitar informação.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Lei nº 12.527/11 (Art. 10, §2º)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line="254" w:lineRule="auto"/>
              <w:ind w:right="23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Foram divulgados no</w:t>
            </w:r>
          </w:p>
          <w:p w:rsidR="0043633A" w:rsidRPr="00B1115F" w:rsidRDefault="0043633A" w:rsidP="00AB489E">
            <w:pPr>
              <w:pStyle w:val="TableParagraph"/>
              <w:spacing w:line="254" w:lineRule="auto"/>
              <w:ind w:right="23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site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dados gerais para o</w:t>
            </w:r>
          </w:p>
          <w:p w:rsidR="0043633A" w:rsidRPr="00246647" w:rsidRDefault="0043633A" w:rsidP="00AB489E">
            <w:pPr>
              <w:pStyle w:val="TableParagraph"/>
              <w:spacing w:line="254" w:lineRule="auto"/>
              <w:ind w:right="106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acompanhamento</w:t>
            </w:r>
            <w:proofErr w:type="gramEnd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>de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programas,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ações,</w:t>
            </w:r>
            <w:r w:rsidRPr="00B1115F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projetos</w:t>
            </w:r>
            <w:r w:rsidRPr="00B1115F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</w:t>
            </w:r>
            <w:r w:rsidRPr="00B1115F">
              <w:rPr>
                <w:rFonts w:asciiTheme="minorHAnsi" w:hAnsiTheme="minorHAnsi" w:cstheme="minorHAnsi"/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obras</w:t>
            </w:r>
            <w:r w:rsidRPr="00B1115F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de</w:t>
            </w:r>
            <w:r w:rsidRPr="00B1115F">
              <w:rPr>
                <w:rFonts w:asciiTheme="minorHAnsi" w:hAnsiTheme="minorHAnsi" w:cstheme="minorHAnsi"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órgãos e entidades.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w w:val="110"/>
                <w:sz w:val="20"/>
                <w:szCs w:val="20"/>
              </w:rPr>
              <w:t>Cf</w:t>
            </w:r>
            <w:proofErr w:type="spellEnd"/>
            <w:r>
              <w:rPr>
                <w:rFonts w:cstheme="minorHAnsi"/>
                <w:w w:val="110"/>
                <w:sz w:val="20"/>
                <w:szCs w:val="20"/>
              </w:rPr>
              <w:t>/88 (Art. 37, caput e §1°</w:t>
            </w:r>
            <w:proofErr w:type="gramStart"/>
            <w:r>
              <w:rPr>
                <w:rFonts w:cstheme="minorHAnsi"/>
                <w:w w:val="110"/>
                <w:sz w:val="20"/>
                <w:szCs w:val="20"/>
              </w:rPr>
              <w:t>)</w:t>
            </w:r>
            <w:proofErr w:type="gramEnd"/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5" w:line="242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Consta Lista nominal de</w:t>
            </w:r>
          </w:p>
          <w:p w:rsidR="0043633A" w:rsidRPr="00B1115F" w:rsidRDefault="0043633A" w:rsidP="00AB489E">
            <w:pPr>
              <w:pStyle w:val="TableParagraph"/>
              <w:spacing w:before="5" w:line="242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todos</w:t>
            </w:r>
            <w:proofErr w:type="gramEnd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os servidores (efetivos,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1115F">
              <w:rPr>
                <w:rFonts w:cstheme="minorHAnsi"/>
                <w:w w:val="105"/>
                <w:sz w:val="20"/>
                <w:szCs w:val="20"/>
              </w:rPr>
              <w:t>comissionados</w:t>
            </w:r>
            <w:proofErr w:type="gramEnd"/>
            <w:r w:rsidRPr="00B1115F">
              <w:rPr>
                <w:rFonts w:cstheme="minorHAnsi"/>
                <w:spacing w:val="-23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e</w:t>
            </w:r>
            <w:r w:rsidRPr="00B1115F">
              <w:rPr>
                <w:rFonts w:cstheme="minorHAnsi"/>
                <w:spacing w:val="-24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contratados)</w:t>
            </w:r>
            <w:r w:rsidRPr="00B1115F">
              <w:rPr>
                <w:rFonts w:cstheme="minorHAnsi"/>
                <w:spacing w:val="-28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e seus</w:t>
            </w:r>
            <w:r w:rsidRPr="00B1115F">
              <w:rPr>
                <w:rFonts w:cstheme="minorHAnsi"/>
                <w:spacing w:val="-30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respectivos</w:t>
            </w:r>
            <w:r w:rsidRPr="00B1115F">
              <w:rPr>
                <w:rFonts w:cstheme="minorHAnsi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 xml:space="preserve">cargos/funções,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remun</w:t>
            </w:r>
            <w:r>
              <w:rPr>
                <w:rFonts w:cstheme="minorHAnsi"/>
                <w:w w:val="105"/>
                <w:sz w:val="20"/>
                <w:szCs w:val="20"/>
              </w:rPr>
              <w:t>erações e vantagens pecuniárias.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pStyle w:val="TableParagraph"/>
              <w:spacing w:before="5" w:line="242" w:lineRule="auto"/>
              <w:ind w:left="139" w:right="108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CF/88 (Art. 37) Entendimento STF Agravo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(ARE)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652777,</w:t>
            </w:r>
          </w:p>
          <w:p w:rsidR="0043633A" w:rsidRDefault="0043633A" w:rsidP="00AB489E">
            <w:pPr>
              <w:pStyle w:val="TableParagraph"/>
              <w:spacing w:before="1" w:line="244" w:lineRule="auto"/>
              <w:ind w:left="220" w:right="176" w:hanging="1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23/04/15: ““... </w:t>
            </w:r>
            <w:proofErr w:type="gramStart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é</w:t>
            </w:r>
            <w:proofErr w:type="gramEnd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legítima a publicação, inclusive cm sítio eletrônico mantido pela Administração Pública. </w:t>
            </w:r>
            <w:proofErr w:type="gramStart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dos</w:t>
            </w:r>
            <w:proofErr w:type="gramEnd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nomes</w:t>
            </w:r>
            <w:r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seus</w:t>
            </w:r>
            <w:r>
              <w:rPr>
                <w:rFonts w:asciiTheme="minorHAnsi" w:hAnsiTheme="minorHAnsi" w:cstheme="minorHAnsi"/>
                <w:spacing w:val="-22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servidores</w:t>
            </w:r>
            <w:r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pt-BR"/>
              </w:rPr>
              <w:t>e</w:t>
            </w:r>
            <w:r>
              <w:rPr>
                <w:rFonts w:asciiTheme="minorHAnsi" w:hAnsiTheme="minorHAnsi" w:cstheme="minorHAnsi"/>
                <w:i/>
                <w:spacing w:val="-25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 valor dos</w:t>
            </w:r>
            <w:r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correspondentes</w:t>
            </w:r>
          </w:p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vencimentos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 vantagens pecuniárias."</w:t>
            </w:r>
          </w:p>
        </w:tc>
      </w:tr>
      <w:tr w:rsidR="0043633A" w:rsidRPr="00B1115F" w:rsidTr="00AB489E">
        <w:trPr>
          <w:trHeight w:val="699"/>
        </w:trPr>
        <w:tc>
          <w:tcPr>
            <w:tcW w:w="8494" w:type="dxa"/>
            <w:gridSpan w:val="3"/>
            <w:vAlign w:val="center"/>
          </w:tcPr>
          <w:p w:rsidR="0043633A" w:rsidRPr="003552AB" w:rsidRDefault="0043633A" w:rsidP="00AB489E">
            <w:pPr>
              <w:pStyle w:val="TableParagraph"/>
              <w:spacing w:line="212" w:lineRule="exact"/>
              <w:ind w:left="24" w:right="4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3552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5.2 Verificar se constam </w:t>
            </w:r>
            <w:r w:rsidRPr="003552AB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  <w:lang w:val="pt-BR"/>
              </w:rPr>
              <w:t>divulgadas no site</w:t>
            </w:r>
          </w:p>
        </w:tc>
      </w:tr>
      <w:tr w:rsidR="0043633A" w:rsidRPr="00B1115F" w:rsidTr="00AB489E">
        <w:trPr>
          <w:trHeight w:val="1262"/>
        </w:trPr>
        <w:tc>
          <w:tcPr>
            <w:tcW w:w="2831" w:type="dxa"/>
            <w:vAlign w:val="center"/>
          </w:tcPr>
          <w:p w:rsidR="0043633A" w:rsidRPr="003552AB" w:rsidRDefault="0043633A" w:rsidP="0043633A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47" w:hanging="8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52AB">
              <w:rPr>
                <w:rFonts w:asciiTheme="minorHAnsi" w:hAnsiTheme="minorHAnsi" w:cstheme="minorHAnsi"/>
                <w:w w:val="105"/>
                <w:sz w:val="20"/>
                <w:szCs w:val="20"/>
              </w:rPr>
              <w:t>As competências das</w:t>
            </w:r>
          </w:p>
          <w:p w:rsidR="0043633A" w:rsidRPr="003552AB" w:rsidRDefault="003A4E19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Unidades dos Órgãos/E</w:t>
            </w:r>
            <w:r w:rsidR="0043633A" w:rsidRPr="003552AB">
              <w:rPr>
                <w:rFonts w:cstheme="minorHAnsi"/>
                <w:w w:val="105"/>
                <w:sz w:val="20"/>
                <w:szCs w:val="20"/>
              </w:rPr>
              <w:t>ntidades.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05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12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306" w:hanging="426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 estrutura</w:t>
            </w:r>
          </w:p>
          <w:p w:rsidR="0043633A" w:rsidRPr="00B1115F" w:rsidRDefault="0043633A" w:rsidP="00AB489E">
            <w:pPr>
              <w:pStyle w:val="TableParagraph"/>
              <w:spacing w:line="206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organizacional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das</w:t>
            </w:r>
          </w:p>
          <w:p w:rsidR="0043633A" w:rsidRPr="00B1115F" w:rsidRDefault="003A4E19" w:rsidP="00AB489E">
            <w:pPr>
              <w:pStyle w:val="TableParagraph"/>
              <w:spacing w:line="206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Unidades dos Órgãos/E</w:t>
            </w:r>
            <w:r w:rsidR="0043633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ntidades.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05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139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line="214" w:lineRule="exact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Os endereços das</w:t>
            </w:r>
          </w:p>
          <w:p w:rsidR="0043633A" w:rsidRPr="00B1115F" w:rsidRDefault="0043633A" w:rsidP="00AB489E">
            <w:pPr>
              <w:pStyle w:val="TableParagraph"/>
              <w:spacing w:line="214" w:lineRule="exact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Unidades dos </w:t>
            </w:r>
            <w:r w:rsidR="003A4E19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Órgãos/E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ntidades.</w:t>
            </w:r>
          </w:p>
          <w:p w:rsidR="0043633A" w:rsidRPr="00B1115F" w:rsidRDefault="0043633A" w:rsidP="00AB489E">
            <w:pPr>
              <w:pStyle w:val="TableParagraph"/>
              <w:spacing w:line="214" w:lineRule="exact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05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398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589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</w:rPr>
              <w:t>Os números de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w w:val="105"/>
                <w:sz w:val="20"/>
                <w:szCs w:val="20"/>
              </w:rPr>
            </w:pPr>
            <w:proofErr w:type="gramStart"/>
            <w:r w:rsidRPr="00B1115F">
              <w:rPr>
                <w:rFonts w:cstheme="minorHAnsi"/>
                <w:w w:val="105"/>
                <w:sz w:val="20"/>
                <w:szCs w:val="20"/>
              </w:rPr>
              <w:t>telefones</w:t>
            </w:r>
            <w:proofErr w:type="gramEnd"/>
            <w:r w:rsidRPr="00B1115F">
              <w:rPr>
                <w:rFonts w:cstheme="minorHAnsi"/>
                <w:w w:val="105"/>
                <w:sz w:val="20"/>
                <w:szCs w:val="20"/>
              </w:rPr>
              <w:t xml:space="preserve"> da</w:t>
            </w:r>
            <w:r w:rsidR="003A4E19">
              <w:rPr>
                <w:rFonts w:cstheme="minorHAnsi"/>
                <w:w w:val="105"/>
                <w:sz w:val="20"/>
                <w:szCs w:val="20"/>
              </w:rPr>
              <w:t>s Unidades dos Órgãos/E</w:t>
            </w:r>
            <w:r>
              <w:rPr>
                <w:rFonts w:cstheme="minorHAnsi"/>
                <w:w w:val="105"/>
                <w:sz w:val="20"/>
                <w:szCs w:val="20"/>
              </w:rPr>
              <w:t>ntidades.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30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14" w:line="256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Os horários de</w:t>
            </w:r>
          </w:p>
          <w:p w:rsidR="0043633A" w:rsidRPr="00B1115F" w:rsidRDefault="0043633A" w:rsidP="003A4E19">
            <w:pPr>
              <w:pStyle w:val="TableParagraph"/>
              <w:spacing w:before="14" w:line="256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atendimento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ao público das Unidades dos </w:t>
            </w:r>
            <w:r w:rsidR="003A4E19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Ó</w:t>
            </w:r>
            <w:r w:rsidR="003A4E19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rgãos/E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ntidades.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5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30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14" w:line="261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Os repasses ou</w:t>
            </w:r>
          </w:p>
          <w:p w:rsidR="0043633A" w:rsidRPr="00B1115F" w:rsidRDefault="0043633A" w:rsidP="00AB489E">
            <w:pPr>
              <w:pStyle w:val="TableParagraph"/>
              <w:spacing w:before="14" w:line="261" w:lineRule="auto"/>
              <w:ind w:right="53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transferências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de recursos financeiros. Deve disponibilizar os links para o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Sistema de Gestão de Convênios e Contratos de Repasse do Governo Federal (SICONV) e para o Sistema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de Gestão de Convênios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lastRenderedPageBreak/>
              <w:t>Estadual.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2084"/>
        </w:trPr>
        <w:tc>
          <w:tcPr>
            <w:tcW w:w="2831" w:type="dxa"/>
            <w:vAlign w:val="center"/>
          </w:tcPr>
          <w:p w:rsidR="0043633A" w:rsidRPr="007B5C80" w:rsidRDefault="0043633A" w:rsidP="0043633A">
            <w:pPr>
              <w:pStyle w:val="TableParagraph"/>
              <w:numPr>
                <w:ilvl w:val="0"/>
                <w:numId w:val="10"/>
              </w:numPr>
              <w:spacing w:before="14" w:line="259" w:lineRule="auto"/>
              <w:ind w:right="10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lastRenderedPageBreak/>
              <w:t>Acesso</w:t>
            </w:r>
            <w:r w:rsidRPr="00B1115F">
              <w:rPr>
                <w:rFonts w:asciiTheme="minorHAnsi" w:hAnsiTheme="minorHAnsi" w:cstheme="minorHAnsi"/>
                <w:spacing w:val="-7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livre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:</w:t>
            </w:r>
          </w:p>
          <w:p w:rsidR="0043633A" w:rsidRPr="00B1115F" w:rsidRDefault="0043633A" w:rsidP="00AB489E">
            <w:pPr>
              <w:pStyle w:val="TableParagraph"/>
              <w:spacing w:before="14" w:line="259" w:lineRule="auto"/>
              <w:ind w:left="360" w:right="10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Não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pode</w:t>
            </w:r>
            <w:r w:rsidRPr="00B1115F">
              <w:rPr>
                <w:rFonts w:asciiTheme="minorHAnsi" w:hAnsiTheme="minorHAnsi" w:cstheme="minorHAnsi"/>
                <w:spacing w:val="-20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haver exigências</w:t>
            </w:r>
            <w:r w:rsidRPr="00B1115F">
              <w:rPr>
                <w:rFonts w:asciiTheme="minorHAnsi" w:hAnsiTheme="minorHAnsi" w:cstheme="minorHAnsi"/>
                <w:spacing w:val="-2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</w:t>
            </w:r>
            <w:r w:rsidRPr="00B1115F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cadastramento</w:t>
            </w:r>
            <w:r w:rsidRPr="00B1115F">
              <w:rPr>
                <w:rFonts w:asciiTheme="minorHAnsi" w:hAnsiTheme="minorHAnsi" w:cstheme="minorHAnsi"/>
                <w:spacing w:val="-14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 usuários</w:t>
            </w:r>
            <w:r w:rsidRPr="00B1115F">
              <w:rPr>
                <w:rFonts w:asciiTheme="minorHAnsi" w:hAnsiTheme="minorHAnsi" w:cstheme="minorHAnsi"/>
                <w:spacing w:val="-2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ou</w:t>
            </w:r>
            <w:r w:rsidRPr="00B1115F">
              <w:rPr>
                <w:rFonts w:asciiTheme="minorHAnsi" w:hAnsiTheme="minorHAnsi" w:cstheme="minorHAnsi"/>
                <w:spacing w:val="-4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utilização</w:t>
            </w:r>
            <w:r w:rsidRPr="00B1115F">
              <w:rPr>
                <w:rFonts w:asciiTheme="minorHAnsi" w:hAnsiTheme="minorHAnsi" w:cstheme="minorHAnsi"/>
                <w:spacing w:val="-2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</w:t>
            </w:r>
            <w:r w:rsidRPr="00B1115F">
              <w:rPr>
                <w:rFonts w:asciiTheme="minorHAnsi" w:hAnsiTheme="minorHAnsi" w:cstheme="minorHAnsi"/>
                <w:spacing w:val="-11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senhas para</w:t>
            </w:r>
            <w:r w:rsidRPr="00B1115F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acesso, o</w:t>
            </w:r>
            <w:r w:rsidRPr="00B1115F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acesso</w:t>
            </w:r>
            <w:r w:rsidRPr="00B1115F">
              <w:rPr>
                <w:rFonts w:asciiTheme="minorHAnsi" w:hAnsiTheme="minorHAnsi" w:cstheme="minorHAnsi"/>
                <w:spacing w:val="-7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deve</w:t>
            </w:r>
            <w:r w:rsidRPr="00B1115F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ser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livre.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F70D66" w:rsidRDefault="0043633A" w:rsidP="00533248">
            <w:pPr>
              <w:pStyle w:val="TableParagraph"/>
              <w:spacing w:before="4"/>
              <w:ind w:left="133" w:right="43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F70D66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Decreto nº 7.185/201</w:t>
            </w:r>
            <w:r w:rsidR="00533248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0</w:t>
            </w:r>
            <w:r w:rsidRPr="00F70D66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(Art.2°, </w:t>
            </w:r>
            <w:r w:rsidRPr="00F70D66">
              <w:rPr>
                <w:rFonts w:asciiTheme="minorHAnsi" w:hAnsiTheme="minorHAnsi" w:cstheme="minorHAnsi"/>
                <w:w w:val="115"/>
                <w:sz w:val="20"/>
                <w:szCs w:val="20"/>
                <w:lang w:val="pt-BR"/>
              </w:rPr>
              <w:t>§2º, Inc. III)</w:t>
            </w:r>
          </w:p>
        </w:tc>
      </w:tr>
      <w:tr w:rsidR="0043633A" w:rsidRPr="0093411D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14" w:line="261" w:lineRule="auto"/>
              <w:ind w:right="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Acessibilidade:</w:t>
            </w:r>
          </w:p>
          <w:p w:rsidR="0043633A" w:rsidRPr="00B1115F" w:rsidRDefault="0043633A" w:rsidP="00AB489E">
            <w:pPr>
              <w:pStyle w:val="TableParagraph"/>
              <w:spacing w:before="14" w:line="261" w:lineRule="auto"/>
              <w:ind w:right="7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Linguagem fácil e conteúdo de fácil acesso (O sítio deve adotar as medidas necessárias para garantir a acessibilidade de conteúdo por </w:t>
            </w: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todos, independente</w:t>
            </w:r>
            <w:proofErr w:type="gramEnd"/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do tipo de usuário,</w:t>
            </w:r>
            <w:r w:rsidRPr="00B1115F">
              <w:rPr>
                <w:rFonts w:asciiTheme="minorHAnsi" w:hAnsiTheme="minorHAnsi" w:cstheme="minorHAnsi"/>
                <w:spacing w:val="-25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situação</w:t>
            </w:r>
            <w:r w:rsidRPr="00B1115F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ou</w:t>
            </w:r>
            <w:r w:rsidRPr="00B1115F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ferramenta. As informações precisam estar muito</w:t>
            </w:r>
            <w:r w:rsidRPr="00B1115F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bem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organizadas</w:t>
            </w:r>
            <w:r w:rsidRPr="00B1115F">
              <w:rPr>
                <w:rFonts w:asciiTheme="minorHAnsi" w:hAnsiTheme="minorHAnsi" w:cstheme="minorHAnsi"/>
                <w:spacing w:val="-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para</w:t>
            </w:r>
            <w:r w:rsidRPr="00B1115F">
              <w:rPr>
                <w:rFonts w:asciiTheme="minorHAnsi" w:hAnsiTheme="minorHAnsi" w:cstheme="minorHAnsi"/>
                <w:spacing w:val="-22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que possam ser rápidas e facilmente encontradas pelo</w:t>
            </w:r>
            <w:r w:rsidRPr="00B1115F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cidadão).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- Lei nº 10.098/2000 (art.17);</w:t>
            </w:r>
          </w:p>
          <w:p w:rsidR="0043633A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- Decreto</w:t>
            </w:r>
            <w:r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nº</w:t>
            </w:r>
            <w:r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5.296/2004</w:t>
            </w:r>
            <w:r>
              <w:rPr>
                <w:rFonts w:asciiTheme="minorHAnsi" w:hAnsiTheme="minorHAnsi" w:cstheme="minorHAnsi"/>
                <w:spacing w:val="-7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(art.</w:t>
            </w:r>
            <w:r>
              <w:rPr>
                <w:rFonts w:asciiTheme="minorHAnsi" w:hAnsiTheme="minorHAnsi" w:cstheme="minorHAnsi"/>
                <w:spacing w:val="-17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47);</w:t>
            </w:r>
          </w:p>
          <w:p w:rsidR="0043633A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- Lei nº 12.527/11</w:t>
            </w:r>
          </w:p>
          <w:p w:rsidR="0043633A" w:rsidRPr="00CA3B8E" w:rsidRDefault="0043633A" w:rsidP="00AB489E">
            <w:pPr>
              <w:pStyle w:val="TableParagraph"/>
              <w:spacing w:before="14" w:line="259" w:lineRule="auto"/>
              <w:ind w:left="150" w:right="64" w:hanging="150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 (a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rt. 5º);</w:t>
            </w:r>
          </w:p>
          <w:p w:rsidR="0043633A" w:rsidRPr="00CA3B8E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-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LRF (Art. 48,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I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nc.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II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);</w:t>
            </w:r>
          </w:p>
          <w:p w:rsidR="0043633A" w:rsidRPr="00CA3B8E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- </w:t>
            </w:r>
            <w:proofErr w:type="spellStart"/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Decreto</w:t>
            </w:r>
            <w:proofErr w:type="spellEnd"/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nº 7.185/10</w:t>
            </w:r>
            <w:r w:rsidRPr="00CA3B8E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(Art.</w:t>
            </w:r>
            <w:r w:rsidRPr="00CA3B8E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6°,</w:t>
            </w:r>
            <w:r w:rsidRPr="00CA3B8E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caput</w:t>
            </w:r>
            <w:r w:rsidRPr="00CA3B8E">
              <w:rPr>
                <w:rFonts w:asciiTheme="minorHAnsi" w:hAnsiTheme="minorHAnsi" w:cstheme="minorHAnsi"/>
                <w:spacing w:val="-21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e</w:t>
            </w:r>
            <w:r w:rsidRPr="00CA3B8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art.</w:t>
            </w:r>
            <w:r w:rsidRPr="00CA3B8E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7º, caput).</w:t>
            </w:r>
          </w:p>
          <w:p w:rsidR="0043633A" w:rsidRPr="003A5DCE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3633A" w:rsidRPr="00B1115F" w:rsidTr="00AB489E">
        <w:trPr>
          <w:trHeight w:val="4458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4" w:line="261" w:lineRule="auto"/>
              <w:ind w:right="111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V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erificar se o site</w:t>
            </w:r>
          </w:p>
          <w:p w:rsidR="0043633A" w:rsidRPr="00B1115F" w:rsidRDefault="0043633A" w:rsidP="00AB489E">
            <w:pPr>
              <w:pStyle w:val="TableParagraph"/>
              <w:spacing w:before="4" w:line="261" w:lineRule="auto"/>
              <w:ind w:right="111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possibilita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a gravação de relatórios completos conforme o filtro realizado</w:t>
            </w:r>
          </w:p>
          <w:p w:rsidR="0043633A" w:rsidRPr="00B1115F" w:rsidRDefault="0043633A" w:rsidP="00AB489E">
            <w:pPr>
              <w:pStyle w:val="TableParagraph"/>
              <w:spacing w:before="4" w:line="261" w:lineRule="auto"/>
              <w:ind w:right="111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em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diversos formatos eletrônicos, legíveis por máquina, inclusive abertos e não proprietários disponíveis de forma estruturada tais como planilhas de modo a facilitar o uso e o cruzamento das informações.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233C93" w:rsidRDefault="0043633A" w:rsidP="00AB489E">
            <w:pPr>
              <w:pStyle w:val="TableParagraph"/>
              <w:spacing w:line="195" w:lineRule="exact"/>
              <w:ind w:left="350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 w:rsidRPr="00233C93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-Lei nº 12.527</w:t>
            </w:r>
            <w:r w:rsidRPr="00233C93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233C93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/11 (Art. 4°, Inc. I e </w:t>
            </w:r>
            <w:r w:rsidRPr="00233C93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art. 7°, Inc. IV);</w:t>
            </w:r>
          </w:p>
          <w:p w:rsidR="0043633A" w:rsidRPr="00233C93" w:rsidRDefault="0043633A" w:rsidP="00AB489E">
            <w:pPr>
              <w:pStyle w:val="TableParagraph"/>
              <w:spacing w:line="195" w:lineRule="exact"/>
              <w:ind w:left="35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33C93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- Decreto nº </w:t>
            </w:r>
            <w:r w:rsidRPr="00233C93">
              <w:rPr>
                <w:rFonts w:asciiTheme="minorHAnsi" w:hAnsiTheme="minorHAnsi" w:cstheme="minorHAnsi"/>
                <w:w w:val="110"/>
                <w:sz w:val="20"/>
                <w:szCs w:val="20"/>
              </w:rPr>
              <w:t>7.185/2010 (Art. 6°, Inc. I).</w:t>
            </w:r>
          </w:p>
        </w:tc>
      </w:tr>
      <w:tr w:rsidR="0043633A" w:rsidRPr="00B1115F" w:rsidTr="00AB489E">
        <w:trPr>
          <w:trHeight w:val="3008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5" w:line="256" w:lineRule="auto"/>
              <w:ind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lastRenderedPageBreak/>
              <w:t>D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eve conter </w:t>
            </w:r>
          </w:p>
          <w:p w:rsidR="0043633A" w:rsidRPr="00B1115F" w:rsidRDefault="0043633A" w:rsidP="00AB489E">
            <w:pPr>
              <w:pStyle w:val="TableParagraph"/>
              <w:spacing w:before="5" w:line="256" w:lineRule="auto"/>
              <w:ind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indicação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de local e instruções que permitam a comunicação eletrônica ou por telefone com o órgão, entidade detentora ou responsável pelo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site.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Lei nº 12.527/11 (Art. 40º)</w:t>
            </w:r>
          </w:p>
        </w:tc>
      </w:tr>
    </w:tbl>
    <w:p w:rsidR="0043633A" w:rsidRDefault="0043633A" w:rsidP="0043633A">
      <w:pPr>
        <w:ind w:right="-427"/>
        <w:rPr>
          <w:sz w:val="20"/>
          <w:szCs w:val="20"/>
        </w:rPr>
      </w:pPr>
    </w:p>
    <w:p w:rsidR="0043633A" w:rsidRPr="00B1115F" w:rsidRDefault="0043633A" w:rsidP="0043633A">
      <w:pPr>
        <w:ind w:right="-427"/>
        <w:rPr>
          <w:sz w:val="20"/>
          <w:szCs w:val="20"/>
        </w:rPr>
      </w:pPr>
    </w:p>
    <w:p w:rsidR="003F285E" w:rsidRPr="00751B8B" w:rsidRDefault="003F285E" w:rsidP="003500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3F285E" w:rsidRPr="00751B8B" w:rsidSect="00F87A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8C" w:rsidRDefault="00E4768C" w:rsidP="00912CC3">
      <w:pPr>
        <w:spacing w:after="0" w:line="240" w:lineRule="auto"/>
      </w:pPr>
      <w:r>
        <w:separator/>
      </w:r>
    </w:p>
  </w:endnote>
  <w:endnote w:type="continuationSeparator" w:id="0">
    <w:p w:rsidR="00E4768C" w:rsidRDefault="00E4768C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8C" w:rsidRDefault="00E4768C" w:rsidP="00912CC3">
      <w:pPr>
        <w:spacing w:after="0" w:line="240" w:lineRule="auto"/>
      </w:pPr>
      <w:r>
        <w:separator/>
      </w:r>
    </w:p>
  </w:footnote>
  <w:footnote w:type="continuationSeparator" w:id="0">
    <w:p w:rsidR="00E4768C" w:rsidRDefault="00E4768C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:rsidTr="00C44148">
      <w:tc>
        <w:tcPr>
          <w:tcW w:w="5387" w:type="dxa"/>
        </w:tcPr>
        <w:p w:rsidR="00D9654D" w:rsidRPr="003759D9" w:rsidRDefault="00DB6A79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04126DD3" wp14:editId="520BD878">
                <wp:extent cx="3314700" cy="714375"/>
                <wp:effectExtent l="0" t="0" r="0" b="9525"/>
                <wp:docPr id="2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color w:val="44546A"/>
              <w:sz w:val="18"/>
              <w:szCs w:val="18"/>
            </w:rPr>
            <w:t>77.001-020</w:t>
          </w:r>
        </w:p>
        <w:p w:rsidR="00D9654D" w:rsidRPr="003759D9" w:rsidRDefault="00E002CC" w:rsidP="00E002CC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</w:t>
          </w:r>
          <w:r w:rsidR="00D9654D">
            <w:rPr>
              <w:color w:val="44546A"/>
              <w:sz w:val="18"/>
              <w:szCs w:val="18"/>
            </w:rPr>
            <w:t>-</w:t>
          </w:r>
          <w:r>
            <w:rPr>
              <w:color w:val="44546A"/>
              <w:sz w:val="18"/>
              <w:szCs w:val="18"/>
            </w:rPr>
            <w:t>2563</w:t>
          </w:r>
          <w:r w:rsidR="00D9654D">
            <w:rPr>
              <w:color w:val="44546A"/>
              <w:sz w:val="18"/>
              <w:szCs w:val="18"/>
            </w:rPr>
            <w:br/>
            <w:t>www.</w:t>
          </w:r>
          <w:r w:rsidR="000245AF">
            <w:rPr>
              <w:color w:val="44546A"/>
              <w:sz w:val="18"/>
              <w:szCs w:val="18"/>
            </w:rPr>
            <w:t>cge</w:t>
          </w:r>
          <w:r w:rsidR="00D9654D">
            <w:rPr>
              <w:color w:val="44546A"/>
              <w:sz w:val="18"/>
              <w:szCs w:val="18"/>
            </w:rPr>
            <w:t>.to.gov.br</w:t>
          </w:r>
        </w:p>
      </w:tc>
    </w:tr>
  </w:tbl>
  <w:p w:rsidR="00D9654D" w:rsidRDefault="00D9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3FC"/>
    <w:multiLevelType w:val="multilevel"/>
    <w:tmpl w:val="05B633FC"/>
    <w:lvl w:ilvl="0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asciiTheme="minorHAnsi" w:hAnsiTheme="minorHAnsi" w:cstheme="minorHAnsi" w:hint="default"/>
        <w:b/>
        <w:bCs/>
        <w:color w:val="auto"/>
        <w:w w:val="105"/>
      </w:rPr>
    </w:lvl>
    <w:lvl w:ilvl="2">
      <w:start w:val="1"/>
      <w:numFmt w:val="decimal"/>
      <w:isLgl/>
      <w:lvlText w:val="%1.%2.%3"/>
      <w:lvlJc w:val="left"/>
      <w:pPr>
        <w:ind w:left="5540" w:hanging="720"/>
      </w:pPr>
      <w:rPr>
        <w:rFonts w:ascii="Palatino Linotype" w:hAnsi="Palatino Linotype"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5540" w:hanging="720"/>
      </w:pPr>
      <w:rPr>
        <w:rFonts w:ascii="Palatino Linotype" w:hAnsi="Palatino Linotype"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5540" w:hanging="720"/>
      </w:pPr>
      <w:rPr>
        <w:rFonts w:ascii="Palatino Linotype" w:hAnsi="Palatino Linotype"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5900" w:hanging="1080"/>
      </w:pPr>
      <w:rPr>
        <w:rFonts w:ascii="Palatino Linotype" w:hAnsi="Palatino Linotype"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5900" w:hanging="1080"/>
      </w:pPr>
      <w:rPr>
        <w:rFonts w:ascii="Palatino Linotype" w:hAnsi="Palatino Linotype"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6260" w:hanging="1440"/>
      </w:pPr>
      <w:rPr>
        <w:rFonts w:ascii="Palatino Linotype" w:hAnsi="Palatino Linotype"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ascii="Palatino Linotype" w:hAnsi="Palatino Linotype" w:hint="default"/>
        <w:w w:val="105"/>
      </w:rPr>
    </w:lvl>
  </w:abstractNum>
  <w:abstractNum w:abstractNumId="1">
    <w:nsid w:val="118F4739"/>
    <w:multiLevelType w:val="multilevel"/>
    <w:tmpl w:val="118F4739"/>
    <w:lvl w:ilvl="0">
      <w:start w:val="1"/>
      <w:numFmt w:val="lowerLetter"/>
      <w:lvlText w:val="%1)"/>
      <w:lvlJc w:val="left"/>
      <w:pPr>
        <w:ind w:left="528" w:hanging="360"/>
      </w:pPr>
      <w:rPr>
        <w:rFonts w:asciiTheme="minorHAnsi" w:hAnsiTheme="minorHAnsi" w:cstheme="minorHAnsi" w:hint="default"/>
        <w:w w:val="110"/>
        <w:sz w:val="20"/>
      </w:rPr>
    </w:lvl>
    <w:lvl w:ilvl="1">
      <w:start w:val="1"/>
      <w:numFmt w:val="lowerLetter"/>
      <w:lvlText w:val="%2."/>
      <w:lvlJc w:val="left"/>
      <w:pPr>
        <w:ind w:left="1248" w:hanging="360"/>
      </w:pPr>
    </w:lvl>
    <w:lvl w:ilvl="2">
      <w:start w:val="1"/>
      <w:numFmt w:val="lowerRoman"/>
      <w:lvlText w:val="%3."/>
      <w:lvlJc w:val="right"/>
      <w:pPr>
        <w:ind w:left="1968" w:hanging="18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lowerLetter"/>
      <w:lvlText w:val="%5."/>
      <w:lvlJc w:val="left"/>
      <w:pPr>
        <w:ind w:left="3408" w:hanging="360"/>
      </w:pPr>
    </w:lvl>
    <w:lvl w:ilvl="5">
      <w:start w:val="1"/>
      <w:numFmt w:val="lowerRoman"/>
      <w:lvlText w:val="%6."/>
      <w:lvlJc w:val="right"/>
      <w:pPr>
        <w:ind w:left="4128" w:hanging="180"/>
      </w:pPr>
    </w:lvl>
    <w:lvl w:ilvl="6">
      <w:start w:val="1"/>
      <w:numFmt w:val="decimal"/>
      <w:lvlText w:val="%7."/>
      <w:lvlJc w:val="left"/>
      <w:pPr>
        <w:ind w:left="4848" w:hanging="360"/>
      </w:pPr>
    </w:lvl>
    <w:lvl w:ilvl="7">
      <w:start w:val="1"/>
      <w:numFmt w:val="lowerLetter"/>
      <w:lvlText w:val="%8."/>
      <w:lvlJc w:val="left"/>
      <w:pPr>
        <w:ind w:left="5568" w:hanging="360"/>
      </w:pPr>
    </w:lvl>
    <w:lvl w:ilvl="8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1192360E"/>
    <w:multiLevelType w:val="multilevel"/>
    <w:tmpl w:val="1192360E"/>
    <w:lvl w:ilvl="0">
      <w:start w:val="1"/>
      <w:numFmt w:val="lowerLetter"/>
      <w:lvlText w:val="%1)"/>
      <w:lvlJc w:val="left"/>
      <w:pPr>
        <w:ind w:left="583" w:hanging="360"/>
      </w:pPr>
      <w:rPr>
        <w:rFonts w:hint="default"/>
        <w:color w:val="auto"/>
        <w:w w:val="105"/>
      </w:rPr>
    </w:lvl>
    <w:lvl w:ilvl="1">
      <w:start w:val="1"/>
      <w:numFmt w:val="lowerLetter"/>
      <w:lvlText w:val="%2."/>
      <w:lvlJc w:val="left"/>
      <w:pPr>
        <w:ind w:left="1303" w:hanging="360"/>
      </w:pPr>
    </w:lvl>
    <w:lvl w:ilvl="2">
      <w:start w:val="1"/>
      <w:numFmt w:val="lowerRoman"/>
      <w:lvlText w:val="%3."/>
      <w:lvlJc w:val="right"/>
      <w:pPr>
        <w:ind w:left="2023" w:hanging="180"/>
      </w:pPr>
    </w:lvl>
    <w:lvl w:ilvl="3">
      <w:start w:val="1"/>
      <w:numFmt w:val="decimal"/>
      <w:lvlText w:val="%4."/>
      <w:lvlJc w:val="left"/>
      <w:pPr>
        <w:ind w:left="2743" w:hanging="360"/>
      </w:pPr>
    </w:lvl>
    <w:lvl w:ilvl="4">
      <w:start w:val="1"/>
      <w:numFmt w:val="lowerLetter"/>
      <w:lvlText w:val="%5."/>
      <w:lvlJc w:val="left"/>
      <w:pPr>
        <w:ind w:left="3463" w:hanging="360"/>
      </w:pPr>
    </w:lvl>
    <w:lvl w:ilvl="5">
      <w:start w:val="1"/>
      <w:numFmt w:val="lowerRoman"/>
      <w:lvlText w:val="%6."/>
      <w:lvlJc w:val="right"/>
      <w:pPr>
        <w:ind w:left="4183" w:hanging="180"/>
      </w:pPr>
    </w:lvl>
    <w:lvl w:ilvl="6">
      <w:start w:val="1"/>
      <w:numFmt w:val="decimal"/>
      <w:lvlText w:val="%7."/>
      <w:lvlJc w:val="left"/>
      <w:pPr>
        <w:ind w:left="4903" w:hanging="360"/>
      </w:pPr>
    </w:lvl>
    <w:lvl w:ilvl="7">
      <w:start w:val="1"/>
      <w:numFmt w:val="lowerLetter"/>
      <w:lvlText w:val="%8."/>
      <w:lvlJc w:val="left"/>
      <w:pPr>
        <w:ind w:left="5623" w:hanging="360"/>
      </w:pPr>
    </w:lvl>
    <w:lvl w:ilvl="8">
      <w:start w:val="1"/>
      <w:numFmt w:val="lowerRoman"/>
      <w:lvlText w:val="%9."/>
      <w:lvlJc w:val="right"/>
      <w:pPr>
        <w:ind w:left="6343" w:hanging="180"/>
      </w:pPr>
    </w:lvl>
  </w:abstractNum>
  <w:abstractNum w:abstractNumId="3">
    <w:nsid w:val="17CC1F37"/>
    <w:multiLevelType w:val="hybridMultilevel"/>
    <w:tmpl w:val="6E341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6BF7"/>
    <w:multiLevelType w:val="multilevel"/>
    <w:tmpl w:val="43E56BF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26367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626367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626367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626367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626367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626367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626367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626367"/>
        <w:sz w:val="20"/>
      </w:rPr>
    </w:lvl>
  </w:abstractNum>
  <w:abstractNum w:abstractNumId="5">
    <w:nsid w:val="4C4B1891"/>
    <w:multiLevelType w:val="multilevel"/>
    <w:tmpl w:val="4C4B1891"/>
    <w:lvl w:ilvl="0">
      <w:start w:val="1"/>
      <w:numFmt w:val="lowerLetter"/>
      <w:lvlText w:val="%1)"/>
      <w:lvlJc w:val="left"/>
      <w:pPr>
        <w:ind w:left="574" w:hanging="360"/>
      </w:pPr>
      <w:rPr>
        <w:rFonts w:hint="default"/>
        <w:color w:val="auto"/>
        <w:w w:val="105"/>
      </w:rPr>
    </w:lvl>
    <w:lvl w:ilvl="1">
      <w:start w:val="1"/>
      <w:numFmt w:val="lowerLetter"/>
      <w:lvlText w:val="%2."/>
      <w:lvlJc w:val="left"/>
      <w:pPr>
        <w:ind w:left="1294" w:hanging="360"/>
      </w:pPr>
    </w:lvl>
    <w:lvl w:ilvl="2">
      <w:start w:val="1"/>
      <w:numFmt w:val="lowerRoman"/>
      <w:lvlText w:val="%3."/>
      <w:lvlJc w:val="right"/>
      <w:pPr>
        <w:ind w:left="2014" w:hanging="180"/>
      </w:pPr>
    </w:lvl>
    <w:lvl w:ilvl="3">
      <w:start w:val="1"/>
      <w:numFmt w:val="decimal"/>
      <w:lvlText w:val="%4."/>
      <w:lvlJc w:val="left"/>
      <w:pPr>
        <w:ind w:left="2734" w:hanging="360"/>
      </w:pPr>
    </w:lvl>
    <w:lvl w:ilvl="4">
      <w:start w:val="1"/>
      <w:numFmt w:val="lowerLetter"/>
      <w:lvlText w:val="%5."/>
      <w:lvlJc w:val="left"/>
      <w:pPr>
        <w:ind w:left="3454" w:hanging="360"/>
      </w:pPr>
    </w:lvl>
    <w:lvl w:ilvl="5">
      <w:start w:val="1"/>
      <w:numFmt w:val="lowerRoman"/>
      <w:lvlText w:val="%6."/>
      <w:lvlJc w:val="right"/>
      <w:pPr>
        <w:ind w:left="4174" w:hanging="180"/>
      </w:pPr>
    </w:lvl>
    <w:lvl w:ilvl="6">
      <w:start w:val="1"/>
      <w:numFmt w:val="decimal"/>
      <w:lvlText w:val="%7."/>
      <w:lvlJc w:val="left"/>
      <w:pPr>
        <w:ind w:left="4894" w:hanging="360"/>
      </w:pPr>
    </w:lvl>
    <w:lvl w:ilvl="7">
      <w:start w:val="1"/>
      <w:numFmt w:val="lowerLetter"/>
      <w:lvlText w:val="%8."/>
      <w:lvlJc w:val="left"/>
      <w:pPr>
        <w:ind w:left="5614" w:hanging="360"/>
      </w:pPr>
    </w:lvl>
    <w:lvl w:ilvl="8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5E245464"/>
    <w:multiLevelType w:val="multilevel"/>
    <w:tmpl w:val="5E245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222B"/>
    <w:multiLevelType w:val="multilevel"/>
    <w:tmpl w:val="695B222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5783"/>
    <w:multiLevelType w:val="multilevel"/>
    <w:tmpl w:val="6CC4578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26367"/>
        <w:w w:val="95"/>
      </w:rPr>
    </w:lvl>
    <w:lvl w:ilvl="1">
      <w:start w:val="2"/>
      <w:numFmt w:val="decimal"/>
      <w:lvlText w:val="%1.%2"/>
      <w:lvlJc w:val="left"/>
      <w:pPr>
        <w:ind w:left="983" w:hanging="360"/>
      </w:pPr>
      <w:rPr>
        <w:rFonts w:hint="default"/>
        <w:color w:val="auto"/>
        <w:w w:val="95"/>
      </w:rPr>
    </w:lvl>
    <w:lvl w:ilvl="2">
      <w:start w:val="1"/>
      <w:numFmt w:val="decimal"/>
      <w:lvlText w:val="%1.%2.%3"/>
      <w:lvlJc w:val="left"/>
      <w:pPr>
        <w:ind w:left="1966" w:hanging="720"/>
      </w:pPr>
      <w:rPr>
        <w:rFonts w:hint="default"/>
        <w:color w:val="626367"/>
        <w:w w:val="95"/>
      </w:rPr>
    </w:lvl>
    <w:lvl w:ilvl="3">
      <w:start w:val="1"/>
      <w:numFmt w:val="decimal"/>
      <w:lvlText w:val="%1.%2.%3.%4"/>
      <w:lvlJc w:val="left"/>
      <w:pPr>
        <w:ind w:left="2589" w:hanging="720"/>
      </w:pPr>
      <w:rPr>
        <w:rFonts w:hint="default"/>
        <w:color w:val="626367"/>
        <w:w w:val="95"/>
      </w:rPr>
    </w:lvl>
    <w:lvl w:ilvl="4">
      <w:start w:val="1"/>
      <w:numFmt w:val="decimal"/>
      <w:lvlText w:val="%1.%2.%3.%4.%5"/>
      <w:lvlJc w:val="left"/>
      <w:pPr>
        <w:ind w:left="3212" w:hanging="720"/>
      </w:pPr>
      <w:rPr>
        <w:rFonts w:hint="default"/>
        <w:color w:val="626367"/>
        <w:w w:val="95"/>
      </w:rPr>
    </w:lvl>
    <w:lvl w:ilvl="5">
      <w:start w:val="1"/>
      <w:numFmt w:val="decimal"/>
      <w:lvlText w:val="%1.%2.%3.%4.%5.%6"/>
      <w:lvlJc w:val="left"/>
      <w:pPr>
        <w:ind w:left="4195" w:hanging="1080"/>
      </w:pPr>
      <w:rPr>
        <w:rFonts w:hint="default"/>
        <w:color w:val="626367"/>
        <w:w w:val="95"/>
      </w:rPr>
    </w:lvl>
    <w:lvl w:ilvl="6">
      <w:start w:val="1"/>
      <w:numFmt w:val="decimal"/>
      <w:lvlText w:val="%1.%2.%3.%4.%5.%6.%7"/>
      <w:lvlJc w:val="left"/>
      <w:pPr>
        <w:ind w:left="4818" w:hanging="1080"/>
      </w:pPr>
      <w:rPr>
        <w:rFonts w:hint="default"/>
        <w:color w:val="626367"/>
        <w:w w:val="95"/>
      </w:rPr>
    </w:lvl>
    <w:lvl w:ilvl="7">
      <w:start w:val="1"/>
      <w:numFmt w:val="decimal"/>
      <w:lvlText w:val="%1.%2.%3.%4.%5.%6.%7.%8"/>
      <w:lvlJc w:val="left"/>
      <w:pPr>
        <w:ind w:left="5801" w:hanging="1440"/>
      </w:pPr>
      <w:rPr>
        <w:rFonts w:hint="default"/>
        <w:color w:val="626367"/>
        <w:w w:val="95"/>
      </w:rPr>
    </w:lvl>
    <w:lvl w:ilvl="8">
      <w:start w:val="1"/>
      <w:numFmt w:val="decimal"/>
      <w:lvlText w:val="%1.%2.%3.%4.%5.%6.%7.%8.%9"/>
      <w:lvlJc w:val="left"/>
      <w:pPr>
        <w:ind w:left="6424" w:hanging="1440"/>
      </w:pPr>
      <w:rPr>
        <w:rFonts w:hint="default"/>
        <w:color w:val="626367"/>
        <w:w w:val="95"/>
      </w:rPr>
    </w:lvl>
  </w:abstractNum>
  <w:abstractNum w:abstractNumId="9">
    <w:nsid w:val="71701982"/>
    <w:multiLevelType w:val="multilevel"/>
    <w:tmpl w:val="717019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9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3"/>
    <w:rsid w:val="00001FAF"/>
    <w:rsid w:val="000245AF"/>
    <w:rsid w:val="000314F2"/>
    <w:rsid w:val="000604C5"/>
    <w:rsid w:val="0008448E"/>
    <w:rsid w:val="00086879"/>
    <w:rsid w:val="000935DB"/>
    <w:rsid w:val="000B44DD"/>
    <w:rsid w:val="000B5420"/>
    <w:rsid w:val="000B6345"/>
    <w:rsid w:val="000C5FCA"/>
    <w:rsid w:val="000D149A"/>
    <w:rsid w:val="000D15D5"/>
    <w:rsid w:val="000F18B1"/>
    <w:rsid w:val="000F2631"/>
    <w:rsid w:val="00103C97"/>
    <w:rsid w:val="00127C6A"/>
    <w:rsid w:val="001805A7"/>
    <w:rsid w:val="00191840"/>
    <w:rsid w:val="00191ABF"/>
    <w:rsid w:val="001A2757"/>
    <w:rsid w:val="001B56CB"/>
    <w:rsid w:val="001B6007"/>
    <w:rsid w:val="001F3817"/>
    <w:rsid w:val="00250859"/>
    <w:rsid w:val="00265D02"/>
    <w:rsid w:val="00282361"/>
    <w:rsid w:val="002B49C6"/>
    <w:rsid w:val="002B6BAE"/>
    <w:rsid w:val="002D45BE"/>
    <w:rsid w:val="002F4E20"/>
    <w:rsid w:val="00300C68"/>
    <w:rsid w:val="0030559B"/>
    <w:rsid w:val="00312CBC"/>
    <w:rsid w:val="003179FA"/>
    <w:rsid w:val="00334329"/>
    <w:rsid w:val="00341395"/>
    <w:rsid w:val="0035003D"/>
    <w:rsid w:val="00353C3B"/>
    <w:rsid w:val="0036239B"/>
    <w:rsid w:val="0037046D"/>
    <w:rsid w:val="003753A2"/>
    <w:rsid w:val="003759D9"/>
    <w:rsid w:val="00376AE6"/>
    <w:rsid w:val="00383D81"/>
    <w:rsid w:val="00385F86"/>
    <w:rsid w:val="00396796"/>
    <w:rsid w:val="003A4E19"/>
    <w:rsid w:val="003C088D"/>
    <w:rsid w:val="003C2243"/>
    <w:rsid w:val="003F285E"/>
    <w:rsid w:val="003F4827"/>
    <w:rsid w:val="0042606E"/>
    <w:rsid w:val="004337A2"/>
    <w:rsid w:val="004356CA"/>
    <w:rsid w:val="0043633A"/>
    <w:rsid w:val="004510BE"/>
    <w:rsid w:val="004538D6"/>
    <w:rsid w:val="00471CD6"/>
    <w:rsid w:val="004A7DC2"/>
    <w:rsid w:val="004B76C9"/>
    <w:rsid w:val="004C3922"/>
    <w:rsid w:val="004D1C5C"/>
    <w:rsid w:val="004D355E"/>
    <w:rsid w:val="004D3E55"/>
    <w:rsid w:val="004E0D90"/>
    <w:rsid w:val="00533248"/>
    <w:rsid w:val="00535CE7"/>
    <w:rsid w:val="00552971"/>
    <w:rsid w:val="0055313E"/>
    <w:rsid w:val="005565C5"/>
    <w:rsid w:val="005717BE"/>
    <w:rsid w:val="00581847"/>
    <w:rsid w:val="005916E4"/>
    <w:rsid w:val="00592262"/>
    <w:rsid w:val="005D2E03"/>
    <w:rsid w:val="005D2FC1"/>
    <w:rsid w:val="005E732B"/>
    <w:rsid w:val="005E7534"/>
    <w:rsid w:val="006031FB"/>
    <w:rsid w:val="00604BE2"/>
    <w:rsid w:val="00607022"/>
    <w:rsid w:val="00634647"/>
    <w:rsid w:val="00680A09"/>
    <w:rsid w:val="006D09D0"/>
    <w:rsid w:val="006E03A3"/>
    <w:rsid w:val="006E1D5B"/>
    <w:rsid w:val="006F6092"/>
    <w:rsid w:val="00712562"/>
    <w:rsid w:val="007231E7"/>
    <w:rsid w:val="00724375"/>
    <w:rsid w:val="00737459"/>
    <w:rsid w:val="00743409"/>
    <w:rsid w:val="00750C82"/>
    <w:rsid w:val="00751B8B"/>
    <w:rsid w:val="007540D2"/>
    <w:rsid w:val="007725A9"/>
    <w:rsid w:val="00772C72"/>
    <w:rsid w:val="00791D2E"/>
    <w:rsid w:val="00794BAE"/>
    <w:rsid w:val="007A4022"/>
    <w:rsid w:val="007A6FAA"/>
    <w:rsid w:val="007A7F1B"/>
    <w:rsid w:val="007B3649"/>
    <w:rsid w:val="007C19BE"/>
    <w:rsid w:val="007E7BE1"/>
    <w:rsid w:val="00803D93"/>
    <w:rsid w:val="008229C0"/>
    <w:rsid w:val="00825802"/>
    <w:rsid w:val="00895820"/>
    <w:rsid w:val="008B3554"/>
    <w:rsid w:val="008C1920"/>
    <w:rsid w:val="008D122D"/>
    <w:rsid w:val="008F6D06"/>
    <w:rsid w:val="0090532E"/>
    <w:rsid w:val="00912CC3"/>
    <w:rsid w:val="00914516"/>
    <w:rsid w:val="00921444"/>
    <w:rsid w:val="0093411D"/>
    <w:rsid w:val="0098151A"/>
    <w:rsid w:val="009A2396"/>
    <w:rsid w:val="009A377D"/>
    <w:rsid w:val="009B1C48"/>
    <w:rsid w:val="009B750B"/>
    <w:rsid w:val="009D4FA9"/>
    <w:rsid w:val="009F0809"/>
    <w:rsid w:val="009F30F5"/>
    <w:rsid w:val="009F4584"/>
    <w:rsid w:val="009F6F16"/>
    <w:rsid w:val="00A06B80"/>
    <w:rsid w:val="00A167DF"/>
    <w:rsid w:val="00A262FA"/>
    <w:rsid w:val="00A67F58"/>
    <w:rsid w:val="00A81822"/>
    <w:rsid w:val="00A87BCD"/>
    <w:rsid w:val="00A9241A"/>
    <w:rsid w:val="00AC04C4"/>
    <w:rsid w:val="00AE45A4"/>
    <w:rsid w:val="00AF1675"/>
    <w:rsid w:val="00B11C08"/>
    <w:rsid w:val="00B362D2"/>
    <w:rsid w:val="00B44C11"/>
    <w:rsid w:val="00B54E72"/>
    <w:rsid w:val="00B63B2A"/>
    <w:rsid w:val="00B955AD"/>
    <w:rsid w:val="00B9673D"/>
    <w:rsid w:val="00BB0B14"/>
    <w:rsid w:val="00BF05CB"/>
    <w:rsid w:val="00C113A7"/>
    <w:rsid w:val="00C17B9C"/>
    <w:rsid w:val="00C32FF5"/>
    <w:rsid w:val="00C44148"/>
    <w:rsid w:val="00C478D8"/>
    <w:rsid w:val="00C51B5B"/>
    <w:rsid w:val="00C61C48"/>
    <w:rsid w:val="00C6540B"/>
    <w:rsid w:val="00C76BDB"/>
    <w:rsid w:val="00CA013F"/>
    <w:rsid w:val="00CA63AE"/>
    <w:rsid w:val="00CD0888"/>
    <w:rsid w:val="00CE3825"/>
    <w:rsid w:val="00D53AA9"/>
    <w:rsid w:val="00D676FF"/>
    <w:rsid w:val="00D75149"/>
    <w:rsid w:val="00D9654D"/>
    <w:rsid w:val="00DA270C"/>
    <w:rsid w:val="00DB6A79"/>
    <w:rsid w:val="00DC13C2"/>
    <w:rsid w:val="00DC5775"/>
    <w:rsid w:val="00DD0CFF"/>
    <w:rsid w:val="00DF38FE"/>
    <w:rsid w:val="00E002CC"/>
    <w:rsid w:val="00E046A3"/>
    <w:rsid w:val="00E05A7F"/>
    <w:rsid w:val="00E06F1F"/>
    <w:rsid w:val="00E136BC"/>
    <w:rsid w:val="00E17B7C"/>
    <w:rsid w:val="00E23B23"/>
    <w:rsid w:val="00E253BE"/>
    <w:rsid w:val="00E31D20"/>
    <w:rsid w:val="00E3303E"/>
    <w:rsid w:val="00E4768C"/>
    <w:rsid w:val="00E755CB"/>
    <w:rsid w:val="00E755DD"/>
    <w:rsid w:val="00E818B5"/>
    <w:rsid w:val="00E84411"/>
    <w:rsid w:val="00E9027E"/>
    <w:rsid w:val="00E956C1"/>
    <w:rsid w:val="00E95707"/>
    <w:rsid w:val="00EA4F5A"/>
    <w:rsid w:val="00EB59A4"/>
    <w:rsid w:val="00EB7709"/>
    <w:rsid w:val="00EC0A3F"/>
    <w:rsid w:val="00EC3527"/>
    <w:rsid w:val="00ED2B10"/>
    <w:rsid w:val="00EE486F"/>
    <w:rsid w:val="00EF3B76"/>
    <w:rsid w:val="00F210CB"/>
    <w:rsid w:val="00F30704"/>
    <w:rsid w:val="00F643E7"/>
    <w:rsid w:val="00F73D7A"/>
    <w:rsid w:val="00F8132E"/>
    <w:rsid w:val="00F87A27"/>
    <w:rsid w:val="00FA24AC"/>
    <w:rsid w:val="00FA6A93"/>
    <w:rsid w:val="00FB39DF"/>
    <w:rsid w:val="00FD1549"/>
    <w:rsid w:val="00FD4EF1"/>
    <w:rsid w:val="00FF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qFormat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Recuodecorpodetexto">
    <w:name w:val="Body Text Indent"/>
    <w:basedOn w:val="Normal"/>
    <w:link w:val="RecuodecorpodetextoChar"/>
    <w:semiHidden/>
    <w:unhideWhenUsed/>
    <w:rsid w:val="003C088D"/>
    <w:pPr>
      <w:spacing w:after="120" w:line="256" w:lineRule="auto"/>
      <w:ind w:left="283"/>
    </w:pPr>
  </w:style>
  <w:style w:type="character" w:customStyle="1" w:styleId="RecuodecorpodetextoChar">
    <w:name w:val="Recuo de corpo de texto Char"/>
    <w:link w:val="Recuodecorpodetexto"/>
    <w:semiHidden/>
    <w:rsid w:val="003C088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191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448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63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633A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363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qFormat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Recuodecorpodetexto">
    <w:name w:val="Body Text Indent"/>
    <w:basedOn w:val="Normal"/>
    <w:link w:val="RecuodecorpodetextoChar"/>
    <w:semiHidden/>
    <w:unhideWhenUsed/>
    <w:rsid w:val="003C088D"/>
    <w:pPr>
      <w:spacing w:after="120" w:line="256" w:lineRule="auto"/>
      <w:ind w:left="283"/>
    </w:pPr>
  </w:style>
  <w:style w:type="character" w:customStyle="1" w:styleId="RecuodecorpodetextoChar">
    <w:name w:val="Recuo de corpo de texto Char"/>
    <w:link w:val="Recuodecorpodetexto"/>
    <w:semiHidden/>
    <w:rsid w:val="003C088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191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448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63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633A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363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Juliana Gobbo de Oliveira</cp:lastModifiedBy>
  <cp:revision>7</cp:revision>
  <dcterms:created xsi:type="dcterms:W3CDTF">2020-02-06T19:00:00Z</dcterms:created>
  <dcterms:modified xsi:type="dcterms:W3CDTF">2020-02-06T19:06:00Z</dcterms:modified>
</cp:coreProperties>
</file>