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FEC" w:rsidRPr="00C24FE1" w:rsidRDefault="00C24FE1">
      <w:pPr>
        <w:spacing w:after="101"/>
        <w:ind w:right="4"/>
        <w:jc w:val="center"/>
        <w:rPr>
          <w:rFonts w:ascii="Times New Roman" w:hAnsi="Times New Roman" w:cs="Times New Roman"/>
          <w:sz w:val="20"/>
          <w:szCs w:val="20"/>
        </w:rPr>
      </w:pPr>
      <w:r w:rsidRPr="00C24FE1">
        <w:rPr>
          <w:rFonts w:ascii="Times New Roman" w:eastAsia="Arial" w:hAnsi="Times New Roman" w:cs="Times New Roman"/>
          <w:b/>
          <w:sz w:val="20"/>
          <w:szCs w:val="20"/>
        </w:rPr>
        <w:t>CHECK</w:t>
      </w:r>
      <w:r w:rsidR="001C247D" w:rsidRPr="00C24FE1">
        <w:rPr>
          <w:rFonts w:ascii="Times New Roman" w:eastAsia="Arial" w:hAnsi="Times New Roman" w:cs="Times New Roman"/>
          <w:b/>
          <w:sz w:val="20"/>
          <w:szCs w:val="20"/>
        </w:rPr>
        <w:t>LIST</w:t>
      </w:r>
      <w:r w:rsidR="001C247D" w:rsidRPr="00C24FE1">
        <w:rPr>
          <w:rFonts w:ascii="Times New Roman" w:eastAsia="Arial" w:hAnsi="Times New Roman" w:cs="Times New Roman"/>
          <w:sz w:val="20"/>
          <w:szCs w:val="20"/>
        </w:rPr>
        <w:t xml:space="preserve"> </w:t>
      </w:r>
    </w:p>
    <w:p w:rsidR="00E07FEC" w:rsidRPr="00C24FE1" w:rsidRDefault="001C247D">
      <w:pPr>
        <w:spacing w:after="96"/>
        <w:rPr>
          <w:rFonts w:ascii="Times New Roman" w:hAnsi="Times New Roman" w:cs="Times New Roman"/>
          <w:sz w:val="20"/>
          <w:szCs w:val="20"/>
        </w:rPr>
      </w:pPr>
      <w:r w:rsidRPr="00C24FE1">
        <w:rPr>
          <w:rFonts w:ascii="Times New Roman" w:eastAsia="Arial" w:hAnsi="Times New Roman" w:cs="Times New Roman"/>
          <w:sz w:val="20"/>
          <w:szCs w:val="20"/>
        </w:rPr>
        <w:t xml:space="preserve"> </w:t>
      </w:r>
    </w:p>
    <w:p w:rsidR="00E07FEC" w:rsidRPr="00C24FE1" w:rsidRDefault="001C247D">
      <w:pPr>
        <w:spacing w:after="300"/>
        <w:ind w:right="6"/>
        <w:jc w:val="center"/>
        <w:rPr>
          <w:rFonts w:ascii="Times New Roman" w:eastAsia="Arial" w:hAnsi="Times New Roman" w:cs="Times New Roman"/>
          <w:sz w:val="20"/>
          <w:szCs w:val="20"/>
        </w:rPr>
      </w:pPr>
      <w:r w:rsidRPr="00C24FE1">
        <w:rPr>
          <w:rFonts w:ascii="Times New Roman" w:eastAsia="Arial" w:hAnsi="Times New Roman" w:cs="Times New Roman"/>
          <w:b/>
          <w:sz w:val="20"/>
          <w:szCs w:val="20"/>
          <w:u w:val="single" w:color="000000"/>
        </w:rPr>
        <w:t>Inexigibilidade de Licitação - Bens e Serviços</w:t>
      </w:r>
      <w:r w:rsidRPr="00C24FE1">
        <w:rPr>
          <w:rFonts w:ascii="Times New Roman" w:eastAsia="Arial" w:hAnsi="Times New Roman" w:cs="Times New Roman"/>
          <w:sz w:val="20"/>
          <w:szCs w:val="20"/>
        </w:rPr>
        <w:t xml:space="preserve"> </w:t>
      </w:r>
    </w:p>
    <w:p w:rsidR="00B01D98" w:rsidRPr="00677DCF" w:rsidRDefault="00B01D98">
      <w:pPr>
        <w:spacing w:after="300"/>
        <w:ind w:right="6"/>
        <w:jc w:val="center"/>
        <w:rPr>
          <w:rFonts w:ascii="Times New Roman" w:hAnsi="Times New Roman" w:cs="Times New Roman"/>
          <w:sz w:val="24"/>
          <w:szCs w:val="24"/>
        </w:rPr>
      </w:pPr>
    </w:p>
    <w:p w:rsidR="00E07FEC" w:rsidRPr="00C24FE1" w:rsidRDefault="001C247D" w:rsidP="003F0C10">
      <w:pPr>
        <w:spacing w:after="297"/>
        <w:rPr>
          <w:rFonts w:ascii="Times New Roman" w:hAnsi="Times New Roman" w:cs="Times New Roman"/>
          <w:sz w:val="18"/>
          <w:szCs w:val="18"/>
        </w:rPr>
      </w:pPr>
      <w:r w:rsidRPr="00C24FE1">
        <w:rPr>
          <w:rFonts w:ascii="Times New Roman" w:eastAsia="Arial" w:hAnsi="Times New Roman" w:cs="Times New Roman"/>
          <w:sz w:val="18"/>
          <w:szCs w:val="18"/>
        </w:rPr>
        <w:t>Órgão/Entidade: ____________</w:t>
      </w:r>
      <w:r w:rsidR="000C5818" w:rsidRPr="00C24FE1">
        <w:rPr>
          <w:rFonts w:ascii="Times New Roman" w:eastAsia="Arial" w:hAnsi="Times New Roman" w:cs="Times New Roman"/>
          <w:sz w:val="18"/>
          <w:szCs w:val="18"/>
        </w:rPr>
        <w:t>__________</w:t>
      </w:r>
      <w:r w:rsidRPr="00C24FE1">
        <w:rPr>
          <w:rFonts w:ascii="Times New Roman" w:eastAsia="Arial" w:hAnsi="Times New Roman" w:cs="Times New Roman"/>
          <w:sz w:val="18"/>
          <w:szCs w:val="18"/>
        </w:rPr>
        <w:t>_____________________</w:t>
      </w:r>
      <w:r w:rsidR="001B1BDE">
        <w:rPr>
          <w:rFonts w:ascii="Times New Roman" w:eastAsia="Arial" w:hAnsi="Times New Roman" w:cs="Times New Roman"/>
          <w:sz w:val="18"/>
          <w:szCs w:val="18"/>
        </w:rPr>
        <w:t>__________</w:t>
      </w:r>
      <w:r w:rsidRPr="00C24FE1">
        <w:rPr>
          <w:rFonts w:ascii="Times New Roman" w:eastAsia="Arial" w:hAnsi="Times New Roman" w:cs="Times New Roman"/>
          <w:sz w:val="18"/>
          <w:szCs w:val="18"/>
        </w:rPr>
        <w:t xml:space="preserve">_________________________________ </w:t>
      </w:r>
    </w:p>
    <w:p w:rsidR="00E07FEC" w:rsidRPr="00C24FE1" w:rsidRDefault="001C247D">
      <w:pPr>
        <w:spacing w:after="97"/>
        <w:ind w:left="-5" w:hanging="10"/>
        <w:jc w:val="both"/>
        <w:rPr>
          <w:rFonts w:ascii="Times New Roman" w:hAnsi="Times New Roman" w:cs="Times New Roman"/>
          <w:sz w:val="18"/>
          <w:szCs w:val="18"/>
        </w:rPr>
      </w:pPr>
      <w:r w:rsidRPr="00C24FE1">
        <w:rPr>
          <w:rFonts w:ascii="Times New Roman" w:eastAsia="Arial" w:hAnsi="Times New Roman" w:cs="Times New Roman"/>
          <w:sz w:val="18"/>
          <w:szCs w:val="18"/>
        </w:rPr>
        <w:t>Processo nº: __________________________</w:t>
      </w:r>
      <w:r w:rsidR="000C5818" w:rsidRPr="00C24FE1">
        <w:rPr>
          <w:rFonts w:ascii="Times New Roman" w:eastAsia="Arial" w:hAnsi="Times New Roman" w:cs="Times New Roman"/>
          <w:sz w:val="18"/>
          <w:szCs w:val="18"/>
        </w:rPr>
        <w:t>__________</w:t>
      </w:r>
      <w:r w:rsidRPr="00C24FE1">
        <w:rPr>
          <w:rFonts w:ascii="Times New Roman" w:eastAsia="Arial" w:hAnsi="Times New Roman" w:cs="Times New Roman"/>
          <w:sz w:val="18"/>
          <w:szCs w:val="18"/>
        </w:rPr>
        <w:t>_____________________</w:t>
      </w:r>
      <w:r w:rsidR="001B1BDE">
        <w:rPr>
          <w:rFonts w:ascii="Times New Roman" w:eastAsia="Arial" w:hAnsi="Times New Roman" w:cs="Times New Roman"/>
          <w:sz w:val="18"/>
          <w:szCs w:val="18"/>
        </w:rPr>
        <w:t>__________</w:t>
      </w:r>
      <w:r w:rsidRPr="00C24FE1">
        <w:rPr>
          <w:rFonts w:ascii="Times New Roman" w:eastAsia="Arial" w:hAnsi="Times New Roman" w:cs="Times New Roman"/>
          <w:sz w:val="18"/>
          <w:szCs w:val="18"/>
        </w:rPr>
        <w:t xml:space="preserve">_______________________ </w:t>
      </w:r>
    </w:p>
    <w:p w:rsidR="00E07FEC" w:rsidRPr="00C24FE1" w:rsidRDefault="001C247D">
      <w:pPr>
        <w:spacing w:after="120"/>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p w:rsidR="00E07FEC" w:rsidRPr="00C24FE1" w:rsidRDefault="001C247D">
      <w:pPr>
        <w:spacing w:after="0" w:line="370" w:lineRule="auto"/>
        <w:ind w:left="-5" w:hanging="10"/>
        <w:jc w:val="both"/>
        <w:rPr>
          <w:rFonts w:ascii="Times New Roman" w:hAnsi="Times New Roman" w:cs="Times New Roman"/>
          <w:sz w:val="18"/>
          <w:szCs w:val="18"/>
        </w:rPr>
      </w:pPr>
      <w:r w:rsidRPr="00C24FE1">
        <w:rPr>
          <w:rFonts w:ascii="Times New Roman" w:eastAsia="Arial" w:hAnsi="Times New Roman" w:cs="Times New Roman"/>
          <w:b/>
          <w:sz w:val="18"/>
          <w:szCs w:val="18"/>
        </w:rPr>
        <w:t>A Inexigibilidade da licitação</w:t>
      </w:r>
      <w:r w:rsidRPr="00C24FE1">
        <w:rPr>
          <w:rFonts w:ascii="Times New Roman" w:eastAsia="Arial" w:hAnsi="Times New Roman" w:cs="Times New Roman"/>
          <w:sz w:val="18"/>
          <w:szCs w:val="18"/>
        </w:rPr>
        <w:t xml:space="preserve"> está prevista no art. 25 da Lei 8.666/93, que diz: “É inexigível a licitação quando houver inviabilidade de competição”. No dizer de Hely Lopes Meirelles “a licitação é inexigível em razão da impossibilidade jurídica de se instaurar competição entre eventuais interessados, pois não se pode pretender melhor proposta quando apenas um é proprietário do bem ensejado pelo Poder Público, ou reconhecidamente capaz de atender às exigências da Administração no que concerne a realização do objeto do contrato”. </w:t>
      </w:r>
    </w:p>
    <w:p w:rsidR="00E07FEC" w:rsidRPr="00C24FE1" w:rsidRDefault="001C247D">
      <w:pPr>
        <w:spacing w:after="96"/>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p w:rsidR="00E07FEC" w:rsidRPr="00C24FE1" w:rsidRDefault="001C247D">
      <w:pPr>
        <w:spacing w:after="0"/>
        <w:ind w:left="-5" w:hanging="10"/>
        <w:rPr>
          <w:rFonts w:ascii="Times New Roman" w:hAnsi="Times New Roman" w:cs="Times New Roman"/>
          <w:sz w:val="18"/>
          <w:szCs w:val="18"/>
        </w:rPr>
      </w:pPr>
      <w:r w:rsidRPr="00C24FE1">
        <w:rPr>
          <w:rFonts w:ascii="Times New Roman" w:eastAsia="Arial" w:hAnsi="Times New Roman" w:cs="Times New Roman"/>
          <w:b/>
          <w:sz w:val="18"/>
          <w:szCs w:val="18"/>
        </w:rPr>
        <w:t xml:space="preserve">Legenda: S = Sim; N = Não; NA = Não se Aplica. </w:t>
      </w:r>
    </w:p>
    <w:tbl>
      <w:tblPr>
        <w:tblStyle w:val="TableGrid"/>
        <w:tblW w:w="9185" w:type="dxa"/>
        <w:jc w:val="right"/>
        <w:tblInd w:w="-113" w:type="dxa"/>
        <w:tblLayout w:type="fixed"/>
        <w:tblCellMar>
          <w:top w:w="6" w:type="dxa"/>
          <w:left w:w="70" w:type="dxa"/>
          <w:right w:w="14" w:type="dxa"/>
        </w:tblCellMar>
        <w:tblLook w:val="04A0"/>
      </w:tblPr>
      <w:tblGrid>
        <w:gridCol w:w="38"/>
        <w:gridCol w:w="6051"/>
        <w:gridCol w:w="1856"/>
        <w:gridCol w:w="708"/>
        <w:gridCol w:w="532"/>
      </w:tblGrid>
      <w:tr w:rsidR="00E07FEC" w:rsidRPr="00C24FE1" w:rsidTr="003B1C67">
        <w:trPr>
          <w:gridBefore w:val="1"/>
          <w:wBefore w:w="38" w:type="dxa"/>
          <w:trHeight w:val="469"/>
          <w:jc w:val="right"/>
        </w:trPr>
        <w:tc>
          <w:tcPr>
            <w:tcW w:w="6051" w:type="dxa"/>
            <w:tcBorders>
              <w:top w:val="single" w:sz="4" w:space="0" w:color="000000"/>
              <w:left w:val="single" w:sz="4" w:space="0" w:color="000000"/>
              <w:bottom w:val="single" w:sz="4" w:space="0" w:color="000000"/>
              <w:right w:val="single" w:sz="4" w:space="0" w:color="000000"/>
            </w:tcBorders>
            <w:shd w:val="clear" w:color="auto" w:fill="A6A6A6"/>
          </w:tcPr>
          <w:p w:rsidR="001B1BDE" w:rsidRDefault="001C247D" w:rsidP="00D322C3">
            <w:pPr>
              <w:ind w:right="167"/>
              <w:jc w:val="center"/>
              <w:rPr>
                <w:rFonts w:ascii="Times New Roman" w:eastAsia="Arial" w:hAnsi="Times New Roman" w:cs="Times New Roman"/>
                <w:b/>
                <w:sz w:val="18"/>
                <w:szCs w:val="18"/>
              </w:rPr>
            </w:pPr>
            <w:r w:rsidRPr="00C24FE1">
              <w:rPr>
                <w:rFonts w:ascii="Times New Roman" w:eastAsia="Arial" w:hAnsi="Times New Roman" w:cs="Times New Roman"/>
                <w:b/>
                <w:sz w:val="18"/>
                <w:szCs w:val="18"/>
              </w:rPr>
              <w:t>Exigências para Formalização de</w:t>
            </w:r>
            <w:r w:rsidR="00D322C3" w:rsidRPr="00C24FE1">
              <w:rPr>
                <w:rFonts w:ascii="Times New Roman" w:eastAsia="Arial" w:hAnsi="Times New Roman" w:cs="Times New Roman"/>
                <w:b/>
                <w:sz w:val="18"/>
                <w:szCs w:val="18"/>
              </w:rPr>
              <w:t xml:space="preserve"> </w:t>
            </w:r>
            <w:r w:rsidRPr="00C24FE1">
              <w:rPr>
                <w:rFonts w:ascii="Times New Roman" w:eastAsia="Arial" w:hAnsi="Times New Roman" w:cs="Times New Roman"/>
                <w:b/>
                <w:sz w:val="18"/>
                <w:szCs w:val="18"/>
              </w:rPr>
              <w:t xml:space="preserve">Procedimentos de </w:t>
            </w:r>
          </w:p>
          <w:p w:rsidR="00E07FEC" w:rsidRPr="00C24FE1" w:rsidRDefault="001C247D" w:rsidP="00D322C3">
            <w:pPr>
              <w:ind w:right="167"/>
              <w:jc w:val="center"/>
              <w:rPr>
                <w:rFonts w:ascii="Times New Roman" w:hAnsi="Times New Roman" w:cs="Times New Roman"/>
                <w:sz w:val="18"/>
                <w:szCs w:val="18"/>
              </w:rPr>
            </w:pPr>
            <w:r w:rsidRPr="00C24FE1">
              <w:rPr>
                <w:rFonts w:ascii="Times New Roman" w:eastAsia="Arial" w:hAnsi="Times New Roman" w:cs="Times New Roman"/>
                <w:b/>
                <w:sz w:val="18"/>
                <w:szCs w:val="18"/>
              </w:rPr>
              <w:t xml:space="preserve">Inexigibilidade de Licitação </w:t>
            </w:r>
          </w:p>
        </w:tc>
        <w:tc>
          <w:tcPr>
            <w:tcW w:w="1856"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07FEC" w:rsidRPr="00C24FE1" w:rsidRDefault="001C247D" w:rsidP="008D2E6C">
            <w:pPr>
              <w:ind w:left="19"/>
              <w:jc w:val="center"/>
              <w:rPr>
                <w:rFonts w:ascii="Times New Roman" w:hAnsi="Times New Roman" w:cs="Times New Roman"/>
                <w:sz w:val="18"/>
                <w:szCs w:val="18"/>
              </w:rPr>
            </w:pPr>
            <w:r w:rsidRPr="00C24FE1">
              <w:rPr>
                <w:rFonts w:ascii="Times New Roman" w:eastAsia="Arial" w:hAnsi="Times New Roman" w:cs="Times New Roman"/>
                <w:b/>
                <w:sz w:val="18"/>
                <w:szCs w:val="18"/>
              </w:rPr>
              <w:t>Responsável</w:t>
            </w:r>
          </w:p>
        </w:tc>
        <w:tc>
          <w:tcPr>
            <w:tcW w:w="708"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07FEC" w:rsidRPr="00C24FE1" w:rsidRDefault="001C247D" w:rsidP="008D2E6C">
            <w:pPr>
              <w:jc w:val="center"/>
              <w:rPr>
                <w:rFonts w:ascii="Times New Roman" w:hAnsi="Times New Roman" w:cs="Times New Roman"/>
                <w:sz w:val="18"/>
                <w:szCs w:val="18"/>
              </w:rPr>
            </w:pPr>
            <w:r w:rsidRPr="00C24FE1">
              <w:rPr>
                <w:rFonts w:ascii="Times New Roman" w:eastAsia="Arial" w:hAnsi="Times New Roman" w:cs="Times New Roman"/>
                <w:b/>
                <w:sz w:val="18"/>
                <w:szCs w:val="18"/>
              </w:rPr>
              <w:t>S/N/NA</w:t>
            </w:r>
          </w:p>
        </w:tc>
        <w:tc>
          <w:tcPr>
            <w:tcW w:w="53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07FEC" w:rsidRPr="00C24FE1" w:rsidRDefault="001C247D" w:rsidP="008D2E6C">
            <w:pPr>
              <w:jc w:val="center"/>
              <w:rPr>
                <w:rFonts w:ascii="Times New Roman" w:hAnsi="Times New Roman" w:cs="Times New Roman"/>
                <w:sz w:val="18"/>
                <w:szCs w:val="18"/>
              </w:rPr>
            </w:pPr>
            <w:r w:rsidRPr="00C24FE1">
              <w:rPr>
                <w:rFonts w:ascii="Times New Roman" w:eastAsia="Arial" w:hAnsi="Times New Roman" w:cs="Times New Roman"/>
                <w:b/>
                <w:sz w:val="18"/>
                <w:szCs w:val="18"/>
              </w:rPr>
              <w:t>Folha</w:t>
            </w:r>
          </w:p>
        </w:tc>
      </w:tr>
      <w:tr w:rsidR="00E07FEC" w:rsidRPr="00C24FE1" w:rsidTr="003B1C67">
        <w:trPr>
          <w:gridBefore w:val="1"/>
          <w:wBefore w:w="38" w:type="dxa"/>
          <w:trHeight w:val="289"/>
          <w:jc w:val="right"/>
        </w:trPr>
        <w:tc>
          <w:tcPr>
            <w:tcW w:w="9147" w:type="dxa"/>
            <w:gridSpan w:val="4"/>
            <w:tcBorders>
              <w:top w:val="single" w:sz="4" w:space="0" w:color="000000"/>
              <w:left w:val="single" w:sz="4" w:space="0" w:color="000000"/>
              <w:bottom w:val="single" w:sz="4" w:space="0" w:color="000000"/>
              <w:right w:val="single" w:sz="4" w:space="0" w:color="000000"/>
            </w:tcBorders>
            <w:shd w:val="clear" w:color="auto" w:fill="A6A6A6"/>
          </w:tcPr>
          <w:p w:rsidR="00E07FEC" w:rsidRPr="00C24FE1" w:rsidRDefault="001C247D">
            <w:pPr>
              <w:ind w:right="169"/>
              <w:jc w:val="center"/>
              <w:rPr>
                <w:rFonts w:ascii="Times New Roman" w:hAnsi="Times New Roman" w:cs="Times New Roman"/>
                <w:sz w:val="18"/>
                <w:szCs w:val="18"/>
              </w:rPr>
            </w:pPr>
            <w:r w:rsidRPr="00C24FE1">
              <w:rPr>
                <w:rFonts w:ascii="Times New Roman" w:eastAsia="Arial" w:hAnsi="Times New Roman" w:cs="Times New Roman"/>
                <w:b/>
                <w:sz w:val="18"/>
                <w:szCs w:val="18"/>
              </w:rPr>
              <w:t xml:space="preserve">FASE DE SOLICITAÇÃO </w:t>
            </w:r>
          </w:p>
        </w:tc>
      </w:tr>
      <w:tr w:rsidR="00E07FEC" w:rsidRPr="00C24FE1" w:rsidTr="003B1C67">
        <w:trPr>
          <w:gridBefore w:val="1"/>
          <w:wBefore w:w="38" w:type="dxa"/>
          <w:trHeight w:val="1129"/>
          <w:jc w:val="right"/>
        </w:trPr>
        <w:tc>
          <w:tcPr>
            <w:tcW w:w="6051" w:type="dxa"/>
            <w:tcBorders>
              <w:top w:val="single" w:sz="4" w:space="0" w:color="000000"/>
              <w:left w:val="single" w:sz="4" w:space="0" w:color="000000"/>
              <w:bottom w:val="single" w:sz="4" w:space="0" w:color="000000"/>
              <w:right w:val="single" w:sz="4" w:space="0" w:color="000000"/>
            </w:tcBorders>
          </w:tcPr>
          <w:p w:rsidR="00E07FEC" w:rsidRPr="001B1BDE" w:rsidRDefault="001C247D" w:rsidP="001B1BDE">
            <w:pPr>
              <w:pStyle w:val="PargrafodaLista"/>
              <w:numPr>
                <w:ilvl w:val="0"/>
                <w:numId w:val="2"/>
              </w:numPr>
              <w:spacing w:after="2" w:line="276" w:lineRule="auto"/>
              <w:ind w:left="419" w:right="134"/>
              <w:jc w:val="both"/>
              <w:rPr>
                <w:rFonts w:ascii="Times New Roman" w:hAnsi="Times New Roman" w:cs="Times New Roman"/>
                <w:color w:val="auto"/>
                <w:sz w:val="18"/>
                <w:szCs w:val="18"/>
              </w:rPr>
            </w:pPr>
            <w:r w:rsidRPr="001B1BDE">
              <w:rPr>
                <w:rFonts w:ascii="Times New Roman" w:eastAsia="Arial" w:hAnsi="Times New Roman" w:cs="Times New Roman"/>
                <w:color w:val="auto"/>
                <w:sz w:val="18"/>
                <w:szCs w:val="18"/>
              </w:rPr>
              <w:t xml:space="preserve">O </w:t>
            </w:r>
            <w:r w:rsidRPr="001B1BDE">
              <w:rPr>
                <w:rFonts w:ascii="Times New Roman" w:eastAsia="Arial" w:hAnsi="Times New Roman" w:cs="Times New Roman"/>
                <w:b/>
                <w:color w:val="auto"/>
                <w:sz w:val="18"/>
                <w:szCs w:val="18"/>
              </w:rPr>
              <w:t xml:space="preserve">processo </w:t>
            </w:r>
            <w:r w:rsidRPr="001B1BDE">
              <w:rPr>
                <w:rFonts w:ascii="Times New Roman" w:eastAsia="Arial" w:hAnsi="Times New Roman" w:cs="Times New Roman"/>
                <w:color w:val="auto"/>
                <w:sz w:val="18"/>
                <w:szCs w:val="18"/>
              </w:rPr>
              <w:t xml:space="preserve">foi devidamente autuado, protocolado e com numeração de folhas, constando carimbo do órgão e visto do responsável? E se houve apensamento de um novo volume, obedeceu </w:t>
            </w:r>
            <w:proofErr w:type="gramStart"/>
            <w:r w:rsidRPr="001B1BDE">
              <w:rPr>
                <w:rFonts w:ascii="Times New Roman" w:eastAsia="Arial" w:hAnsi="Times New Roman" w:cs="Times New Roman"/>
                <w:color w:val="auto"/>
                <w:sz w:val="18"/>
                <w:szCs w:val="18"/>
              </w:rPr>
              <w:t>a</w:t>
            </w:r>
            <w:proofErr w:type="gramEnd"/>
            <w:r w:rsidRPr="001B1BDE">
              <w:rPr>
                <w:rFonts w:ascii="Times New Roman" w:eastAsia="Arial" w:hAnsi="Times New Roman" w:cs="Times New Roman"/>
                <w:color w:val="auto"/>
                <w:sz w:val="18"/>
                <w:szCs w:val="18"/>
              </w:rPr>
              <w:t xml:space="preserve"> quantidade máxima de folhas, mediante termo d</w:t>
            </w:r>
            <w:r w:rsidR="001B1BDE">
              <w:rPr>
                <w:rFonts w:ascii="Times New Roman" w:eastAsia="Arial" w:hAnsi="Times New Roman" w:cs="Times New Roman"/>
                <w:color w:val="auto"/>
                <w:sz w:val="18"/>
                <w:szCs w:val="18"/>
              </w:rPr>
              <w:t>e encerramento e de abertura? (a</w:t>
            </w:r>
            <w:r w:rsidRPr="001B1BDE">
              <w:rPr>
                <w:rFonts w:ascii="Times New Roman" w:eastAsia="Arial" w:hAnsi="Times New Roman" w:cs="Times New Roman"/>
                <w:color w:val="auto"/>
                <w:sz w:val="18"/>
                <w:szCs w:val="18"/>
              </w:rPr>
              <w:t xml:space="preserve">rt. 38, </w:t>
            </w:r>
            <w:r w:rsidRPr="001B1BDE">
              <w:rPr>
                <w:rFonts w:ascii="Times New Roman" w:eastAsia="Arial" w:hAnsi="Times New Roman" w:cs="Times New Roman"/>
                <w:i/>
                <w:color w:val="auto"/>
                <w:sz w:val="18"/>
                <w:szCs w:val="18"/>
              </w:rPr>
              <w:t>caput</w:t>
            </w:r>
            <w:r w:rsidRPr="001B1BDE">
              <w:rPr>
                <w:rFonts w:ascii="Times New Roman" w:eastAsia="Arial" w:hAnsi="Times New Roman" w:cs="Times New Roman"/>
                <w:color w:val="auto"/>
                <w:sz w:val="18"/>
                <w:szCs w:val="18"/>
              </w:rPr>
              <w:t xml:space="preserve">, da Lei nº 8.666/93 e </w:t>
            </w:r>
            <w:r w:rsidR="001B1BDE">
              <w:rPr>
                <w:rFonts w:ascii="Times New Roman" w:eastAsia="Arial" w:hAnsi="Times New Roman" w:cs="Times New Roman"/>
                <w:color w:val="auto"/>
                <w:sz w:val="18"/>
                <w:szCs w:val="18"/>
              </w:rPr>
              <w:t>a</w:t>
            </w:r>
            <w:r w:rsidR="00677DCF" w:rsidRPr="001B1BDE">
              <w:rPr>
                <w:rFonts w:ascii="Times New Roman" w:eastAsia="Arial" w:hAnsi="Times New Roman" w:cs="Times New Roman"/>
                <w:color w:val="auto"/>
                <w:sz w:val="18"/>
                <w:szCs w:val="18"/>
              </w:rPr>
              <w:t>rt</w:t>
            </w:r>
            <w:r w:rsidR="001B1BDE">
              <w:rPr>
                <w:rFonts w:ascii="Times New Roman" w:eastAsia="Arial" w:hAnsi="Times New Roman" w:cs="Times New Roman"/>
                <w:color w:val="auto"/>
                <w:sz w:val="18"/>
                <w:szCs w:val="18"/>
              </w:rPr>
              <w:t>. 47</w:t>
            </w:r>
            <w:r w:rsidR="00C24FE1" w:rsidRPr="001B1BDE">
              <w:rPr>
                <w:rFonts w:ascii="Times New Roman" w:eastAsia="Arial" w:hAnsi="Times New Roman" w:cs="Times New Roman"/>
                <w:color w:val="auto"/>
                <w:sz w:val="18"/>
                <w:szCs w:val="18"/>
              </w:rPr>
              <w:t xml:space="preserve"> do Decreto</w:t>
            </w:r>
            <w:r w:rsidR="001B1BDE">
              <w:rPr>
                <w:rFonts w:ascii="Times New Roman" w:eastAsia="Arial" w:hAnsi="Times New Roman" w:cs="Times New Roman"/>
                <w:color w:val="auto"/>
                <w:sz w:val="18"/>
                <w:szCs w:val="18"/>
              </w:rPr>
              <w:t xml:space="preserve"> de execução </w:t>
            </w:r>
            <w:proofErr w:type="spellStart"/>
            <w:proofErr w:type="gramStart"/>
            <w:r w:rsidR="001B1BDE">
              <w:rPr>
                <w:rFonts w:ascii="Times New Roman" w:eastAsia="Arial" w:hAnsi="Times New Roman" w:cs="Times New Roman"/>
                <w:color w:val="auto"/>
                <w:sz w:val="18"/>
                <w:szCs w:val="18"/>
              </w:rPr>
              <w:t>orçamentária-financeira</w:t>
            </w:r>
            <w:proofErr w:type="spellEnd"/>
            <w:proofErr w:type="gramEnd"/>
            <w:r w:rsidR="00C24FE1" w:rsidRPr="001B1BDE">
              <w:rPr>
                <w:rFonts w:ascii="Times New Roman" w:eastAsia="Arial" w:hAnsi="Times New Roman" w:cs="Times New Roman"/>
                <w:color w:val="auto"/>
                <w:sz w:val="18"/>
                <w:szCs w:val="18"/>
              </w:rPr>
              <w:t xml:space="preserve"> nº 6.046/2020</w:t>
            </w:r>
            <w:r w:rsidR="00677DCF" w:rsidRPr="001B1BDE">
              <w:rPr>
                <w:rFonts w:ascii="Times New Roman" w:eastAsia="Arial" w:hAnsi="Times New Roman" w:cs="Times New Roman"/>
                <w:color w:val="auto"/>
                <w:sz w:val="18"/>
                <w:szCs w:val="18"/>
              </w:rPr>
              <w:t>)</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rPr>
          <w:gridBefore w:val="1"/>
          <w:wBefore w:w="38" w:type="dxa"/>
          <w:trHeight w:val="481"/>
          <w:jc w:val="right"/>
        </w:trPr>
        <w:tc>
          <w:tcPr>
            <w:tcW w:w="6051" w:type="dxa"/>
            <w:tcBorders>
              <w:top w:val="single" w:sz="4" w:space="0" w:color="000000"/>
              <w:left w:val="single" w:sz="4" w:space="0" w:color="000000"/>
              <w:bottom w:val="single" w:sz="4" w:space="0" w:color="000000"/>
              <w:right w:val="single" w:sz="4" w:space="0" w:color="000000"/>
            </w:tcBorders>
          </w:tcPr>
          <w:p w:rsidR="00E07FEC" w:rsidRPr="001B1BDE" w:rsidRDefault="001C247D" w:rsidP="008D5B27">
            <w:pPr>
              <w:pStyle w:val="PargrafodaLista"/>
              <w:numPr>
                <w:ilvl w:val="0"/>
                <w:numId w:val="2"/>
              </w:numPr>
              <w:spacing w:line="276" w:lineRule="auto"/>
              <w:ind w:left="419" w:right="134"/>
              <w:jc w:val="both"/>
              <w:rPr>
                <w:rFonts w:ascii="Times New Roman" w:hAnsi="Times New Roman" w:cs="Times New Roman"/>
                <w:color w:val="auto"/>
                <w:sz w:val="18"/>
                <w:szCs w:val="18"/>
              </w:rPr>
            </w:pPr>
            <w:r w:rsidRPr="001B1BDE">
              <w:rPr>
                <w:rFonts w:ascii="Times New Roman" w:eastAsia="Arial" w:hAnsi="Times New Roman" w:cs="Times New Roman"/>
                <w:color w:val="auto"/>
                <w:sz w:val="18"/>
                <w:szCs w:val="18"/>
              </w:rPr>
              <w:t>Consta memorando de solicitação do setor interessado, com a respectiva justifica</w:t>
            </w:r>
            <w:r w:rsidR="001B1BDE">
              <w:rPr>
                <w:rFonts w:ascii="Times New Roman" w:eastAsia="Arial" w:hAnsi="Times New Roman" w:cs="Times New Roman"/>
                <w:color w:val="auto"/>
                <w:sz w:val="18"/>
                <w:szCs w:val="18"/>
              </w:rPr>
              <w:t>tiva e autorização do Gestor? (a</w:t>
            </w:r>
            <w:r w:rsidRPr="001B1BDE">
              <w:rPr>
                <w:rFonts w:ascii="Times New Roman" w:eastAsia="Arial" w:hAnsi="Times New Roman" w:cs="Times New Roman"/>
                <w:color w:val="auto"/>
                <w:sz w:val="18"/>
                <w:szCs w:val="18"/>
              </w:rPr>
              <w:t xml:space="preserve">rt. 5º e 6º da Lei nº 9.784/99) </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rPr>
          <w:gridBefore w:val="1"/>
          <w:wBefore w:w="38" w:type="dxa"/>
          <w:trHeight w:val="527"/>
          <w:jc w:val="right"/>
        </w:trPr>
        <w:tc>
          <w:tcPr>
            <w:tcW w:w="6051"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pStyle w:val="PargrafodaLista"/>
              <w:numPr>
                <w:ilvl w:val="0"/>
                <w:numId w:val="2"/>
              </w:numPr>
              <w:spacing w:line="276" w:lineRule="auto"/>
              <w:ind w:left="419" w:right="134"/>
              <w:jc w:val="both"/>
              <w:rPr>
                <w:rFonts w:ascii="Times New Roman" w:hAnsi="Times New Roman" w:cs="Times New Roman"/>
                <w:sz w:val="18"/>
                <w:szCs w:val="18"/>
              </w:rPr>
            </w:pPr>
            <w:r w:rsidRPr="00C24FE1">
              <w:rPr>
                <w:rFonts w:ascii="Times New Roman" w:eastAsia="Arial" w:hAnsi="Times New Roman" w:cs="Times New Roman"/>
                <w:sz w:val="18"/>
                <w:szCs w:val="18"/>
              </w:rPr>
              <w:t xml:space="preserve">O </w:t>
            </w:r>
            <w:r w:rsidRPr="00C24FE1">
              <w:rPr>
                <w:rFonts w:ascii="Times New Roman" w:eastAsia="Arial" w:hAnsi="Times New Roman" w:cs="Times New Roman"/>
                <w:b/>
                <w:sz w:val="18"/>
                <w:szCs w:val="18"/>
              </w:rPr>
              <w:t xml:space="preserve">processo </w:t>
            </w:r>
            <w:r w:rsidRPr="00C24FE1">
              <w:rPr>
                <w:rFonts w:ascii="Times New Roman" w:eastAsia="Arial" w:hAnsi="Times New Roman" w:cs="Times New Roman"/>
                <w:sz w:val="18"/>
                <w:szCs w:val="18"/>
              </w:rPr>
              <w:t>contém a indicação do re</w:t>
            </w:r>
            <w:r w:rsidR="001B1BDE">
              <w:rPr>
                <w:rFonts w:ascii="Times New Roman" w:eastAsia="Arial" w:hAnsi="Times New Roman" w:cs="Times New Roman"/>
                <w:sz w:val="18"/>
                <w:szCs w:val="18"/>
              </w:rPr>
              <w:t>curso próprio para a despesa? (</w:t>
            </w:r>
            <w:proofErr w:type="spellStart"/>
            <w:r w:rsidR="001B1BDE">
              <w:rPr>
                <w:rFonts w:ascii="Times New Roman" w:eastAsia="Arial" w:hAnsi="Times New Roman" w:cs="Times New Roman"/>
                <w:sz w:val="18"/>
                <w:szCs w:val="18"/>
              </w:rPr>
              <w:t>a</w:t>
            </w:r>
            <w:r w:rsidRPr="00C24FE1">
              <w:rPr>
                <w:rFonts w:ascii="Times New Roman" w:eastAsia="Arial" w:hAnsi="Times New Roman" w:cs="Times New Roman"/>
                <w:sz w:val="18"/>
                <w:szCs w:val="18"/>
              </w:rPr>
              <w:t>rts</w:t>
            </w:r>
            <w:proofErr w:type="spellEnd"/>
            <w:r w:rsidRPr="00C24FE1">
              <w:rPr>
                <w:rFonts w:ascii="Times New Roman" w:eastAsia="Arial" w:hAnsi="Times New Roman" w:cs="Times New Roman"/>
                <w:sz w:val="18"/>
                <w:szCs w:val="18"/>
              </w:rPr>
              <w:t xml:space="preserve">. 14 e 38, </w:t>
            </w:r>
            <w:r w:rsidRPr="00C24FE1">
              <w:rPr>
                <w:rFonts w:ascii="Times New Roman" w:eastAsia="Arial" w:hAnsi="Times New Roman" w:cs="Times New Roman"/>
                <w:i/>
                <w:sz w:val="18"/>
                <w:szCs w:val="18"/>
              </w:rPr>
              <w:t>caput,</w:t>
            </w:r>
            <w:r w:rsidR="005124ED" w:rsidRPr="00C24FE1">
              <w:rPr>
                <w:rFonts w:ascii="Times New Roman" w:eastAsia="Arial" w:hAnsi="Times New Roman" w:cs="Times New Roman"/>
                <w:sz w:val="18"/>
                <w:szCs w:val="18"/>
              </w:rPr>
              <w:t xml:space="preserve"> da Lei nº 8.666/93</w:t>
            </w:r>
            <w:proofErr w:type="gramStart"/>
            <w:r w:rsidRPr="00C24FE1">
              <w:rPr>
                <w:rFonts w:ascii="Times New Roman" w:eastAsia="Arial" w:hAnsi="Times New Roman" w:cs="Times New Roman"/>
                <w:sz w:val="18"/>
                <w:szCs w:val="18"/>
              </w:rPr>
              <w:t>)</w:t>
            </w:r>
            <w:proofErr w:type="gramEnd"/>
            <w:r w:rsidRPr="00C24FE1">
              <w:rPr>
                <w:rFonts w:ascii="Times New Roman" w:eastAsia="Arial" w:hAnsi="Times New Roman" w:cs="Times New Roman"/>
                <w:sz w:val="18"/>
                <w:szCs w:val="18"/>
              </w:rPr>
              <w:t xml:space="preserve"> </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rPr>
          <w:gridBefore w:val="1"/>
          <w:wBefore w:w="38" w:type="dxa"/>
          <w:trHeight w:val="457"/>
          <w:jc w:val="right"/>
        </w:trPr>
        <w:tc>
          <w:tcPr>
            <w:tcW w:w="6051"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pStyle w:val="PargrafodaLista"/>
              <w:numPr>
                <w:ilvl w:val="0"/>
                <w:numId w:val="2"/>
              </w:numPr>
              <w:spacing w:line="276" w:lineRule="auto"/>
              <w:ind w:left="419" w:right="134"/>
              <w:jc w:val="both"/>
              <w:rPr>
                <w:rFonts w:ascii="Times New Roman" w:hAnsi="Times New Roman" w:cs="Times New Roman"/>
                <w:sz w:val="18"/>
                <w:szCs w:val="18"/>
              </w:rPr>
            </w:pPr>
            <w:r w:rsidRPr="00C24FE1">
              <w:rPr>
                <w:rFonts w:ascii="Times New Roman" w:eastAsia="Arial" w:hAnsi="Times New Roman" w:cs="Times New Roman"/>
                <w:sz w:val="18"/>
                <w:szCs w:val="18"/>
              </w:rPr>
              <w:t xml:space="preserve">O </w:t>
            </w:r>
            <w:r w:rsidRPr="00C24FE1">
              <w:rPr>
                <w:rFonts w:ascii="Times New Roman" w:eastAsia="Arial" w:hAnsi="Times New Roman" w:cs="Times New Roman"/>
                <w:b/>
                <w:sz w:val="18"/>
                <w:szCs w:val="18"/>
              </w:rPr>
              <w:t>objeto de despesa</w:t>
            </w:r>
            <w:r w:rsidRPr="00C24FE1">
              <w:rPr>
                <w:rFonts w:ascii="Times New Roman" w:eastAsia="Arial" w:hAnsi="Times New Roman" w:cs="Times New Roman"/>
                <w:sz w:val="18"/>
                <w:szCs w:val="18"/>
              </w:rPr>
              <w:t xml:space="preserve"> foi devidamente caracterizado e</w:t>
            </w:r>
            <w:r w:rsidR="001B1BDE">
              <w:rPr>
                <w:rFonts w:ascii="Times New Roman" w:eastAsia="Arial" w:hAnsi="Times New Roman" w:cs="Times New Roman"/>
                <w:sz w:val="18"/>
                <w:szCs w:val="18"/>
              </w:rPr>
              <w:t xml:space="preserve"> detalhadamente especificado? (</w:t>
            </w:r>
            <w:proofErr w:type="spellStart"/>
            <w:r w:rsidR="001B1BDE">
              <w:rPr>
                <w:rFonts w:ascii="Times New Roman" w:eastAsia="Arial" w:hAnsi="Times New Roman" w:cs="Times New Roman"/>
                <w:sz w:val="18"/>
                <w:szCs w:val="18"/>
              </w:rPr>
              <w:t>a</w:t>
            </w:r>
            <w:r w:rsidRPr="00C24FE1">
              <w:rPr>
                <w:rFonts w:ascii="Times New Roman" w:eastAsia="Arial" w:hAnsi="Times New Roman" w:cs="Times New Roman"/>
                <w:sz w:val="18"/>
                <w:szCs w:val="18"/>
              </w:rPr>
              <w:t>rts</w:t>
            </w:r>
            <w:proofErr w:type="spellEnd"/>
            <w:r w:rsidRPr="00C24FE1">
              <w:rPr>
                <w:rFonts w:ascii="Times New Roman" w:eastAsia="Arial" w:hAnsi="Times New Roman" w:cs="Times New Roman"/>
                <w:sz w:val="18"/>
                <w:szCs w:val="18"/>
              </w:rPr>
              <w:t xml:space="preserve">. 14 e 38, </w:t>
            </w:r>
            <w:r w:rsidRPr="00C24FE1">
              <w:rPr>
                <w:rFonts w:ascii="Times New Roman" w:eastAsia="Arial" w:hAnsi="Times New Roman" w:cs="Times New Roman"/>
                <w:i/>
                <w:sz w:val="18"/>
                <w:szCs w:val="18"/>
              </w:rPr>
              <w:t xml:space="preserve">caput, </w:t>
            </w:r>
            <w:r w:rsidRPr="00C24FE1">
              <w:rPr>
                <w:rFonts w:ascii="Times New Roman" w:eastAsia="Arial" w:hAnsi="Times New Roman" w:cs="Times New Roman"/>
                <w:sz w:val="18"/>
                <w:szCs w:val="18"/>
              </w:rPr>
              <w:t xml:space="preserve">da Lei nº 8.666/93). </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0F5599" w:rsidRPr="00C24FE1" w:rsidTr="003B1C67">
        <w:trPr>
          <w:gridBefore w:val="1"/>
          <w:wBefore w:w="38" w:type="dxa"/>
          <w:trHeight w:val="457"/>
          <w:jc w:val="right"/>
        </w:trPr>
        <w:tc>
          <w:tcPr>
            <w:tcW w:w="6051" w:type="dxa"/>
            <w:tcBorders>
              <w:top w:val="single" w:sz="4" w:space="0" w:color="000000"/>
              <w:left w:val="single" w:sz="4" w:space="0" w:color="000000"/>
              <w:bottom w:val="single" w:sz="4" w:space="0" w:color="000000"/>
              <w:right w:val="single" w:sz="4" w:space="0" w:color="000000"/>
            </w:tcBorders>
          </w:tcPr>
          <w:p w:rsidR="00FD37DE" w:rsidRPr="00A1628A" w:rsidRDefault="00FD37DE" w:rsidP="00FD37DE">
            <w:pPr>
              <w:pStyle w:val="PargrafodaLista"/>
              <w:numPr>
                <w:ilvl w:val="0"/>
                <w:numId w:val="2"/>
              </w:numPr>
              <w:spacing w:line="276" w:lineRule="auto"/>
              <w:ind w:left="419" w:right="134"/>
              <w:jc w:val="both"/>
              <w:rPr>
                <w:rFonts w:ascii="Times New Roman" w:eastAsia="Arial" w:hAnsi="Times New Roman" w:cs="Times New Roman"/>
                <w:sz w:val="18"/>
                <w:szCs w:val="18"/>
              </w:rPr>
            </w:pPr>
            <w:r w:rsidRPr="00A1628A">
              <w:rPr>
                <w:rFonts w:ascii="Times New Roman" w:eastAsia="Arial" w:hAnsi="Times New Roman" w:cs="Times New Roman"/>
                <w:sz w:val="18"/>
                <w:szCs w:val="18"/>
              </w:rPr>
              <w:t xml:space="preserve">Consta no </w:t>
            </w:r>
            <w:r w:rsidRPr="00A1628A">
              <w:rPr>
                <w:rFonts w:ascii="Times New Roman" w:eastAsia="Arial" w:hAnsi="Times New Roman" w:cs="Times New Roman"/>
                <w:b/>
                <w:sz w:val="18"/>
                <w:szCs w:val="18"/>
              </w:rPr>
              <w:t xml:space="preserve">termo de referência </w:t>
            </w:r>
            <w:r w:rsidRPr="00A1628A">
              <w:rPr>
                <w:rFonts w:ascii="Times New Roman" w:eastAsia="Arial" w:hAnsi="Times New Roman" w:cs="Times New Roman"/>
                <w:sz w:val="18"/>
                <w:szCs w:val="18"/>
              </w:rPr>
              <w:t>definido o objeto da contratação, os critérios de aceitação das propostas, inclusive com a fixação dos prazos e condições para fornecimento e aceitação? (</w:t>
            </w:r>
            <w:proofErr w:type="spellStart"/>
            <w:r w:rsidRPr="00A1628A">
              <w:rPr>
                <w:rFonts w:ascii="Times New Roman" w:eastAsia="Arial" w:hAnsi="Times New Roman" w:cs="Times New Roman"/>
                <w:sz w:val="18"/>
                <w:szCs w:val="18"/>
              </w:rPr>
              <w:t>arts</w:t>
            </w:r>
            <w:proofErr w:type="spellEnd"/>
            <w:r w:rsidRPr="00A1628A">
              <w:rPr>
                <w:rFonts w:ascii="Times New Roman" w:eastAsia="Arial" w:hAnsi="Times New Roman" w:cs="Times New Roman"/>
                <w:sz w:val="18"/>
                <w:szCs w:val="18"/>
              </w:rPr>
              <w:t>. 7º, 14, 15, § 7º da Lei nº 8.666/93 c/c art. 27 e 35 do Decreto de execução orçamentário-financeiro nº 6.046/</w:t>
            </w:r>
            <w:proofErr w:type="gramStart"/>
            <w:r w:rsidRPr="00A1628A">
              <w:rPr>
                <w:rFonts w:ascii="Times New Roman" w:eastAsia="Arial" w:hAnsi="Times New Roman" w:cs="Times New Roman"/>
                <w:sz w:val="18"/>
                <w:szCs w:val="18"/>
              </w:rPr>
              <w:t>2020)</w:t>
            </w:r>
            <w:proofErr w:type="gramEnd"/>
          </w:p>
          <w:p w:rsidR="000F5599" w:rsidRPr="00A1628A" w:rsidRDefault="00FD37DE" w:rsidP="00FD37DE">
            <w:pPr>
              <w:pStyle w:val="PargrafodaLista"/>
              <w:spacing w:line="276" w:lineRule="auto"/>
              <w:ind w:left="419" w:right="134"/>
              <w:jc w:val="both"/>
              <w:rPr>
                <w:rFonts w:ascii="Times New Roman" w:eastAsia="Arial" w:hAnsi="Times New Roman" w:cs="Times New Roman"/>
                <w:sz w:val="16"/>
                <w:szCs w:val="16"/>
              </w:rPr>
            </w:pPr>
            <w:r w:rsidRPr="00A1628A">
              <w:rPr>
                <w:rFonts w:ascii="Times New Roman" w:eastAsia="Arial" w:hAnsi="Times New Roman" w:cs="Times New Roman"/>
                <w:i/>
                <w:sz w:val="16"/>
                <w:szCs w:val="16"/>
              </w:rPr>
              <w:t xml:space="preserve"> </w:t>
            </w:r>
            <w:r w:rsidR="000F5599" w:rsidRPr="00A1628A">
              <w:rPr>
                <w:rFonts w:ascii="Times New Roman" w:eastAsia="Arial" w:hAnsi="Times New Roman" w:cs="Times New Roman"/>
                <w:i/>
                <w:sz w:val="16"/>
                <w:szCs w:val="16"/>
              </w:rPr>
              <w:t xml:space="preserve">Obs. Recomenda-se a utilização do </w:t>
            </w:r>
            <w:proofErr w:type="spellStart"/>
            <w:r w:rsidR="000F5599" w:rsidRPr="00A1628A">
              <w:rPr>
                <w:rFonts w:ascii="Times New Roman" w:eastAsia="Arial" w:hAnsi="Times New Roman" w:cs="Times New Roman"/>
                <w:i/>
                <w:sz w:val="16"/>
                <w:szCs w:val="16"/>
              </w:rPr>
              <w:t>Checklist</w:t>
            </w:r>
            <w:proofErr w:type="spellEnd"/>
            <w:r w:rsidR="000F5599" w:rsidRPr="00A1628A">
              <w:rPr>
                <w:rFonts w:ascii="Times New Roman" w:eastAsia="Arial" w:hAnsi="Times New Roman" w:cs="Times New Roman"/>
                <w:i/>
                <w:sz w:val="16"/>
                <w:szCs w:val="16"/>
              </w:rPr>
              <w:t xml:space="preserve"> específico para análise do Termo de Referência ou Projeto Básico, disponível no sítio desta Controladoria.</w:t>
            </w:r>
          </w:p>
        </w:tc>
        <w:tc>
          <w:tcPr>
            <w:tcW w:w="1856" w:type="dxa"/>
            <w:tcBorders>
              <w:top w:val="single" w:sz="4" w:space="0" w:color="000000"/>
              <w:left w:val="single" w:sz="4" w:space="0" w:color="000000"/>
              <w:bottom w:val="single" w:sz="4" w:space="0" w:color="000000"/>
              <w:right w:val="single" w:sz="4" w:space="0" w:color="000000"/>
            </w:tcBorders>
          </w:tcPr>
          <w:p w:rsidR="000F5599" w:rsidRPr="00C24FE1" w:rsidRDefault="000F5599">
            <w:pPr>
              <w:rPr>
                <w:rFonts w:ascii="Times New Roman" w:eastAsia="Arial"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0F5599" w:rsidRPr="00C24FE1" w:rsidRDefault="000F5599">
            <w:pPr>
              <w:rPr>
                <w:rFonts w:ascii="Times New Roman" w:eastAsia="Arial" w:hAnsi="Times New Roman" w:cs="Times New Roman"/>
                <w:sz w:val="18"/>
                <w:szCs w:val="18"/>
              </w:rPr>
            </w:pPr>
          </w:p>
        </w:tc>
        <w:tc>
          <w:tcPr>
            <w:tcW w:w="532" w:type="dxa"/>
            <w:tcBorders>
              <w:top w:val="single" w:sz="4" w:space="0" w:color="000000"/>
              <w:left w:val="single" w:sz="4" w:space="0" w:color="000000"/>
              <w:bottom w:val="single" w:sz="4" w:space="0" w:color="000000"/>
              <w:right w:val="single" w:sz="4" w:space="0" w:color="000000"/>
            </w:tcBorders>
          </w:tcPr>
          <w:p w:rsidR="000F5599" w:rsidRPr="00C24FE1" w:rsidRDefault="000F5599">
            <w:pPr>
              <w:rPr>
                <w:rFonts w:ascii="Times New Roman" w:eastAsia="Arial" w:hAnsi="Times New Roman" w:cs="Times New Roman"/>
                <w:sz w:val="18"/>
                <w:szCs w:val="18"/>
              </w:rPr>
            </w:pPr>
          </w:p>
        </w:tc>
      </w:tr>
      <w:tr w:rsidR="00A1628A" w:rsidRPr="00C24FE1" w:rsidTr="003B1C67">
        <w:tblPrEx>
          <w:tblCellMar>
            <w:top w:w="9" w:type="dxa"/>
            <w:left w:w="108" w:type="dxa"/>
            <w:right w:w="51" w:type="dxa"/>
          </w:tblCellMar>
        </w:tblPrEx>
        <w:trPr>
          <w:trHeight w:val="712"/>
          <w:jc w:val="right"/>
        </w:trPr>
        <w:tc>
          <w:tcPr>
            <w:tcW w:w="6089" w:type="dxa"/>
            <w:gridSpan w:val="2"/>
            <w:tcBorders>
              <w:top w:val="single" w:sz="4" w:space="0" w:color="000000"/>
              <w:left w:val="single" w:sz="4" w:space="0" w:color="000000"/>
              <w:bottom w:val="single" w:sz="4" w:space="0" w:color="000000"/>
              <w:right w:val="single" w:sz="4" w:space="0" w:color="000000"/>
            </w:tcBorders>
          </w:tcPr>
          <w:p w:rsidR="00A1628A" w:rsidRPr="00A1628A" w:rsidRDefault="00A1628A" w:rsidP="008D5B27">
            <w:pPr>
              <w:pStyle w:val="PargrafodaLista"/>
              <w:numPr>
                <w:ilvl w:val="0"/>
                <w:numId w:val="2"/>
              </w:numPr>
              <w:spacing w:line="276" w:lineRule="auto"/>
              <w:ind w:left="381" w:right="100"/>
              <w:jc w:val="both"/>
              <w:rPr>
                <w:rFonts w:ascii="Times New Roman" w:eastAsia="Arial" w:hAnsi="Times New Roman" w:cs="Times New Roman"/>
                <w:sz w:val="18"/>
                <w:szCs w:val="18"/>
              </w:rPr>
            </w:pPr>
            <w:r w:rsidRPr="00A1628A">
              <w:rPr>
                <w:rFonts w:ascii="Times New Roman" w:hAnsi="Times New Roman" w:cs="Times New Roman"/>
                <w:sz w:val="18"/>
                <w:szCs w:val="18"/>
              </w:rPr>
              <w:t xml:space="preserve">O </w:t>
            </w:r>
            <w:r w:rsidRPr="00A1628A">
              <w:rPr>
                <w:rFonts w:ascii="Times New Roman" w:hAnsi="Times New Roman" w:cs="Times New Roman"/>
                <w:b/>
                <w:sz w:val="18"/>
                <w:szCs w:val="18"/>
              </w:rPr>
              <w:t>Termo de Referência</w:t>
            </w:r>
            <w:r w:rsidRPr="00A1628A">
              <w:rPr>
                <w:rFonts w:ascii="Times New Roman" w:hAnsi="Times New Roman" w:cs="Times New Roman"/>
                <w:sz w:val="18"/>
                <w:szCs w:val="18"/>
              </w:rPr>
              <w:t xml:space="preserve"> ou </w:t>
            </w:r>
            <w:r w:rsidRPr="00A1628A">
              <w:rPr>
                <w:rFonts w:ascii="Times New Roman" w:hAnsi="Times New Roman" w:cs="Times New Roman"/>
                <w:b/>
                <w:sz w:val="18"/>
                <w:szCs w:val="18"/>
              </w:rPr>
              <w:t>Projeto Básico</w:t>
            </w:r>
            <w:r w:rsidRPr="00A1628A">
              <w:rPr>
                <w:rFonts w:ascii="Times New Roman" w:hAnsi="Times New Roman" w:cs="Times New Roman"/>
                <w:sz w:val="18"/>
                <w:szCs w:val="18"/>
              </w:rPr>
              <w:t xml:space="preserve"> foi aprovado pela autoridade competente? (art. 7, inc. I §1º da Lei nº 8.666/93, art. 35, </w:t>
            </w:r>
            <w:proofErr w:type="spellStart"/>
            <w:r w:rsidRPr="00A1628A">
              <w:rPr>
                <w:rFonts w:ascii="Times New Roman" w:hAnsi="Times New Roman" w:cs="Times New Roman"/>
                <w:sz w:val="18"/>
                <w:szCs w:val="18"/>
              </w:rPr>
              <w:t>paragrafo</w:t>
            </w:r>
            <w:proofErr w:type="spellEnd"/>
            <w:r w:rsidRPr="00A1628A">
              <w:rPr>
                <w:rFonts w:ascii="Times New Roman" w:hAnsi="Times New Roman" w:cs="Times New Roman"/>
                <w:sz w:val="18"/>
                <w:szCs w:val="18"/>
              </w:rPr>
              <w:t xml:space="preserve"> único do Decreto </w:t>
            </w:r>
            <w:r w:rsidRPr="00A1628A">
              <w:rPr>
                <w:rFonts w:ascii="Times New Roman" w:eastAsia="Arial" w:hAnsi="Times New Roman" w:cs="Times New Roman"/>
                <w:sz w:val="18"/>
                <w:szCs w:val="18"/>
              </w:rPr>
              <w:t>de execução orçamentário-financeiro</w:t>
            </w:r>
            <w:r w:rsidRPr="00A1628A">
              <w:rPr>
                <w:rFonts w:ascii="Times New Roman" w:hAnsi="Times New Roman" w:cs="Times New Roman"/>
                <w:sz w:val="18"/>
                <w:szCs w:val="18"/>
              </w:rPr>
              <w:t xml:space="preserve"> nº 6.046/2020</w:t>
            </w:r>
            <w:proofErr w:type="gramStart"/>
            <w:r w:rsidRPr="00A1628A">
              <w:rPr>
                <w:rFonts w:ascii="Times New Roman" w:hAnsi="Times New Roman" w:cs="Times New Roman"/>
                <w:sz w:val="18"/>
                <w:szCs w:val="18"/>
              </w:rPr>
              <w:t>)</w:t>
            </w:r>
            <w:proofErr w:type="gramEnd"/>
          </w:p>
        </w:tc>
        <w:tc>
          <w:tcPr>
            <w:tcW w:w="1856" w:type="dxa"/>
            <w:tcBorders>
              <w:top w:val="single" w:sz="4" w:space="0" w:color="000000"/>
              <w:left w:val="single" w:sz="4" w:space="0" w:color="000000"/>
              <w:bottom w:val="single" w:sz="4" w:space="0" w:color="000000"/>
              <w:right w:val="single" w:sz="4" w:space="0" w:color="000000"/>
            </w:tcBorders>
          </w:tcPr>
          <w:p w:rsidR="00A1628A" w:rsidRPr="00C24FE1" w:rsidRDefault="00A1628A">
            <w:pPr>
              <w:rPr>
                <w:rFonts w:ascii="Times New Roman" w:eastAsia="Arial" w:hAnsi="Times New Roman" w:cs="Times New Roman"/>
                <w:color w:val="FF0000"/>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A1628A" w:rsidRPr="00C24FE1" w:rsidRDefault="00A1628A">
            <w:pPr>
              <w:rPr>
                <w:rFonts w:ascii="Times New Roman" w:eastAsia="Arial" w:hAnsi="Times New Roman" w:cs="Times New Roman"/>
                <w:sz w:val="18"/>
                <w:szCs w:val="18"/>
              </w:rPr>
            </w:pPr>
          </w:p>
        </w:tc>
        <w:tc>
          <w:tcPr>
            <w:tcW w:w="532" w:type="dxa"/>
            <w:tcBorders>
              <w:top w:val="single" w:sz="4" w:space="0" w:color="000000"/>
              <w:left w:val="single" w:sz="4" w:space="0" w:color="000000"/>
              <w:bottom w:val="single" w:sz="4" w:space="0" w:color="000000"/>
              <w:right w:val="single" w:sz="4" w:space="0" w:color="000000"/>
            </w:tcBorders>
          </w:tcPr>
          <w:p w:rsidR="00A1628A" w:rsidRPr="00C24FE1" w:rsidRDefault="00A1628A">
            <w:pPr>
              <w:rPr>
                <w:rFonts w:ascii="Times New Roman" w:eastAsia="Arial" w:hAnsi="Times New Roman" w:cs="Times New Roman"/>
                <w:sz w:val="18"/>
                <w:szCs w:val="18"/>
              </w:rPr>
            </w:pPr>
          </w:p>
        </w:tc>
      </w:tr>
      <w:tr w:rsidR="00E07FEC" w:rsidRPr="00C24FE1" w:rsidTr="003B1C67">
        <w:tblPrEx>
          <w:tblCellMar>
            <w:top w:w="9" w:type="dxa"/>
            <w:left w:w="108" w:type="dxa"/>
            <w:right w:w="51" w:type="dxa"/>
          </w:tblCellMar>
        </w:tblPrEx>
        <w:trPr>
          <w:trHeight w:val="939"/>
          <w:jc w:val="right"/>
        </w:trPr>
        <w:tc>
          <w:tcPr>
            <w:tcW w:w="6089" w:type="dxa"/>
            <w:gridSpan w:val="2"/>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pStyle w:val="PargrafodaLista"/>
              <w:numPr>
                <w:ilvl w:val="0"/>
                <w:numId w:val="2"/>
              </w:numPr>
              <w:spacing w:line="276" w:lineRule="auto"/>
              <w:ind w:left="381" w:right="100"/>
              <w:jc w:val="both"/>
              <w:rPr>
                <w:rFonts w:ascii="Times New Roman" w:hAnsi="Times New Roman" w:cs="Times New Roman"/>
                <w:sz w:val="18"/>
                <w:szCs w:val="18"/>
              </w:rPr>
            </w:pPr>
            <w:r w:rsidRPr="00C24FE1">
              <w:rPr>
                <w:rFonts w:ascii="Times New Roman" w:eastAsia="Arial" w:hAnsi="Times New Roman" w:cs="Times New Roman"/>
                <w:sz w:val="18"/>
                <w:szCs w:val="18"/>
              </w:rPr>
              <w:t>Consta nos autos a justificativa/comprovação de que os preços estimados estão compatíveis com os praticados no mercado e no âmb</w:t>
            </w:r>
            <w:r w:rsidR="00A1628A">
              <w:rPr>
                <w:rFonts w:ascii="Times New Roman" w:eastAsia="Arial" w:hAnsi="Times New Roman" w:cs="Times New Roman"/>
                <w:sz w:val="18"/>
                <w:szCs w:val="18"/>
              </w:rPr>
              <w:t>ito da Administração Pública? (a</w:t>
            </w:r>
            <w:r w:rsidRPr="00C24FE1">
              <w:rPr>
                <w:rFonts w:ascii="Times New Roman" w:eastAsia="Arial" w:hAnsi="Times New Roman" w:cs="Times New Roman"/>
                <w:sz w:val="18"/>
                <w:szCs w:val="18"/>
              </w:rPr>
              <w:t xml:space="preserve">rt. 26, </w:t>
            </w:r>
            <w:proofErr w:type="spellStart"/>
            <w:r w:rsidR="008E2EC1">
              <w:rPr>
                <w:rFonts w:ascii="Times New Roman" w:eastAsia="Arial" w:hAnsi="Times New Roman" w:cs="Times New Roman"/>
                <w:sz w:val="18"/>
                <w:szCs w:val="18"/>
              </w:rPr>
              <w:t>paragrafo</w:t>
            </w:r>
            <w:proofErr w:type="spellEnd"/>
            <w:r w:rsidRPr="00C24FE1">
              <w:rPr>
                <w:rFonts w:ascii="Times New Roman" w:eastAsia="Arial" w:hAnsi="Times New Roman" w:cs="Times New Roman"/>
                <w:sz w:val="18"/>
                <w:szCs w:val="18"/>
              </w:rPr>
              <w:t xml:space="preserve"> único, inc. III, da Lei n</w:t>
            </w:r>
            <w:r w:rsidRPr="00C24FE1">
              <w:rPr>
                <w:rFonts w:ascii="Times New Roman" w:eastAsia="Arial" w:hAnsi="Times New Roman" w:cs="Times New Roman"/>
                <w:sz w:val="18"/>
                <w:szCs w:val="18"/>
                <w:vertAlign w:val="superscript"/>
              </w:rPr>
              <w:t>o</w:t>
            </w:r>
            <w:r w:rsidRPr="00C24FE1">
              <w:rPr>
                <w:rFonts w:ascii="Times New Roman" w:eastAsia="Arial" w:hAnsi="Times New Roman" w:cs="Times New Roman"/>
                <w:sz w:val="18"/>
                <w:szCs w:val="18"/>
              </w:rPr>
              <w:t xml:space="preserve"> 8.666/93).</w:t>
            </w:r>
            <w:r w:rsidRPr="00C24FE1">
              <w:rPr>
                <w:rFonts w:ascii="Times New Roman" w:eastAsia="Arial" w:hAnsi="Times New Roman" w:cs="Times New Roman"/>
                <w:b/>
                <w:sz w:val="18"/>
                <w:szCs w:val="18"/>
              </w:rPr>
              <w:t xml:space="preserve"> </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color w:val="FF0000"/>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D366FE" w:rsidRPr="00C24FE1" w:rsidTr="003B1C67">
        <w:tblPrEx>
          <w:tblCellMar>
            <w:top w:w="9" w:type="dxa"/>
            <w:left w:w="108" w:type="dxa"/>
            <w:right w:w="51" w:type="dxa"/>
          </w:tblCellMar>
        </w:tblPrEx>
        <w:trPr>
          <w:trHeight w:val="1069"/>
          <w:jc w:val="right"/>
        </w:trPr>
        <w:tc>
          <w:tcPr>
            <w:tcW w:w="6089" w:type="dxa"/>
            <w:gridSpan w:val="2"/>
            <w:tcBorders>
              <w:top w:val="single" w:sz="4" w:space="0" w:color="000000"/>
              <w:left w:val="single" w:sz="4" w:space="0" w:color="000000"/>
              <w:bottom w:val="single" w:sz="4" w:space="0" w:color="000000"/>
              <w:right w:val="single" w:sz="4" w:space="0" w:color="000000"/>
            </w:tcBorders>
          </w:tcPr>
          <w:p w:rsidR="00D366FE" w:rsidRPr="00C24FE1" w:rsidRDefault="00D366FE" w:rsidP="00A1628A">
            <w:pPr>
              <w:pStyle w:val="PargrafodaLista"/>
              <w:numPr>
                <w:ilvl w:val="0"/>
                <w:numId w:val="2"/>
              </w:numPr>
              <w:spacing w:line="276" w:lineRule="auto"/>
              <w:ind w:left="381" w:right="100"/>
              <w:jc w:val="both"/>
              <w:rPr>
                <w:rFonts w:ascii="Times New Roman" w:eastAsia="Arial" w:hAnsi="Times New Roman" w:cs="Times New Roman"/>
                <w:sz w:val="18"/>
                <w:szCs w:val="18"/>
              </w:rPr>
            </w:pPr>
            <w:r w:rsidRPr="00C24FE1">
              <w:rPr>
                <w:rFonts w:ascii="Times New Roman" w:eastAsia="Arial" w:hAnsi="Times New Roman" w:cs="Times New Roman"/>
                <w:color w:val="auto"/>
                <w:sz w:val="18"/>
                <w:szCs w:val="18"/>
              </w:rPr>
              <w:lastRenderedPageBreak/>
              <w:t xml:space="preserve">Em se tratando de </w:t>
            </w:r>
            <w:r w:rsidR="00677DCF" w:rsidRPr="00C24FE1">
              <w:rPr>
                <w:rFonts w:ascii="Times New Roman" w:hAnsi="Times New Roman" w:cs="Times New Roman"/>
                <w:color w:val="auto"/>
                <w:sz w:val="18"/>
                <w:szCs w:val="18"/>
                <w:shd w:val="clear" w:color="auto" w:fill="FFFFFF"/>
              </w:rPr>
              <w:t>aquisição e locação de bens e serviços de Tecnologia da Informação e Comunicação - TIC</w:t>
            </w:r>
            <w:r w:rsidRPr="00C24FE1">
              <w:rPr>
                <w:rFonts w:ascii="Times New Roman" w:eastAsia="Arial" w:hAnsi="Times New Roman" w:cs="Times New Roman"/>
                <w:color w:val="auto"/>
                <w:sz w:val="18"/>
                <w:szCs w:val="18"/>
              </w:rPr>
              <w:t xml:space="preserve">, consta a prévia </w:t>
            </w:r>
            <w:r w:rsidR="00677DCF" w:rsidRPr="00C24FE1">
              <w:rPr>
                <w:rFonts w:ascii="Times New Roman" w:hAnsi="Times New Roman" w:cs="Times New Roman"/>
                <w:color w:val="auto"/>
                <w:sz w:val="18"/>
                <w:szCs w:val="18"/>
                <w:shd w:val="clear" w:color="auto" w:fill="FFFFFF"/>
              </w:rPr>
              <w:t>aprovação da Agência de Tecnologia da Informação – ATI-TO, na conformidade da legislação específica</w:t>
            </w:r>
            <w:r w:rsidRPr="00C24FE1">
              <w:rPr>
                <w:rFonts w:ascii="Times New Roman" w:eastAsia="Arial" w:hAnsi="Times New Roman" w:cs="Times New Roman"/>
                <w:color w:val="auto"/>
                <w:sz w:val="18"/>
                <w:szCs w:val="18"/>
              </w:rPr>
              <w:t xml:space="preserve">, </w:t>
            </w:r>
            <w:r w:rsidRPr="00C24FE1">
              <w:rPr>
                <w:rFonts w:ascii="Times New Roman" w:eastAsia="Arial" w:hAnsi="Times New Roman" w:cs="Times New Roman"/>
                <w:sz w:val="18"/>
                <w:szCs w:val="18"/>
              </w:rPr>
              <w:t>conforme pre</w:t>
            </w:r>
            <w:r w:rsidR="00677DCF" w:rsidRPr="00C24FE1">
              <w:rPr>
                <w:rFonts w:ascii="Times New Roman" w:eastAsia="Arial" w:hAnsi="Times New Roman" w:cs="Times New Roman"/>
                <w:sz w:val="18"/>
                <w:szCs w:val="18"/>
              </w:rPr>
              <w:t>v</w:t>
            </w:r>
            <w:r w:rsidR="00C24FE1">
              <w:rPr>
                <w:rFonts w:ascii="Times New Roman" w:eastAsia="Arial" w:hAnsi="Times New Roman" w:cs="Times New Roman"/>
                <w:sz w:val="18"/>
                <w:szCs w:val="18"/>
              </w:rPr>
              <w:t xml:space="preserve">ê </w:t>
            </w:r>
            <w:r w:rsidR="008E2EC1" w:rsidRPr="00A1628A">
              <w:rPr>
                <w:rFonts w:ascii="Times New Roman" w:eastAsia="Arial" w:hAnsi="Times New Roman" w:cs="Times New Roman"/>
                <w:sz w:val="18"/>
                <w:szCs w:val="18"/>
              </w:rPr>
              <w:t>a alínea “c”, inc. I</w:t>
            </w:r>
            <w:r w:rsidR="00A1628A">
              <w:rPr>
                <w:rFonts w:ascii="Times New Roman" w:eastAsia="Arial" w:hAnsi="Times New Roman" w:cs="Times New Roman"/>
                <w:sz w:val="18"/>
                <w:szCs w:val="18"/>
              </w:rPr>
              <w:t xml:space="preserve"> do</w:t>
            </w:r>
            <w:r w:rsidR="008E2EC1" w:rsidRPr="00A1628A">
              <w:rPr>
                <w:rFonts w:ascii="Times New Roman" w:eastAsia="Arial" w:hAnsi="Times New Roman" w:cs="Times New Roman"/>
                <w:sz w:val="18"/>
                <w:szCs w:val="18"/>
              </w:rPr>
              <w:t xml:space="preserve"> art. 1</w:t>
            </w:r>
            <w:r w:rsidR="00A1628A">
              <w:rPr>
                <w:rFonts w:ascii="Times New Roman" w:eastAsia="Arial" w:hAnsi="Times New Roman" w:cs="Times New Roman"/>
                <w:sz w:val="18"/>
                <w:szCs w:val="18"/>
              </w:rPr>
              <w:t>2</w:t>
            </w:r>
            <w:r w:rsidR="008E2EC1" w:rsidRPr="00A1628A">
              <w:rPr>
                <w:rFonts w:ascii="Times New Roman" w:eastAsia="Arial" w:hAnsi="Times New Roman" w:cs="Times New Roman"/>
                <w:sz w:val="18"/>
                <w:szCs w:val="18"/>
              </w:rPr>
              <w:t xml:space="preserve"> do Decreto</w:t>
            </w:r>
            <w:r w:rsidR="00A1628A">
              <w:rPr>
                <w:rFonts w:ascii="Times New Roman" w:eastAsia="Arial" w:hAnsi="Times New Roman" w:cs="Times New Roman"/>
                <w:sz w:val="18"/>
                <w:szCs w:val="18"/>
              </w:rPr>
              <w:t xml:space="preserve"> de execução </w:t>
            </w:r>
            <w:proofErr w:type="spellStart"/>
            <w:proofErr w:type="gramStart"/>
            <w:r w:rsidR="00A1628A">
              <w:rPr>
                <w:rFonts w:ascii="Times New Roman" w:eastAsia="Arial" w:hAnsi="Times New Roman" w:cs="Times New Roman"/>
                <w:sz w:val="18"/>
                <w:szCs w:val="18"/>
              </w:rPr>
              <w:t>orçamentária-financeira</w:t>
            </w:r>
            <w:proofErr w:type="spellEnd"/>
            <w:proofErr w:type="gramEnd"/>
            <w:r w:rsidR="008E2EC1" w:rsidRPr="00A1628A">
              <w:rPr>
                <w:rFonts w:ascii="Times New Roman" w:eastAsia="Arial" w:hAnsi="Times New Roman" w:cs="Times New Roman"/>
                <w:sz w:val="18"/>
                <w:szCs w:val="18"/>
              </w:rPr>
              <w:t xml:space="preserve"> nº </w:t>
            </w:r>
            <w:r w:rsidR="00A1628A">
              <w:rPr>
                <w:rFonts w:ascii="Times New Roman" w:eastAsia="Arial" w:hAnsi="Times New Roman" w:cs="Times New Roman"/>
                <w:sz w:val="18"/>
                <w:szCs w:val="18"/>
              </w:rPr>
              <w:t>6.046/2020)</w:t>
            </w:r>
          </w:p>
        </w:tc>
        <w:tc>
          <w:tcPr>
            <w:tcW w:w="1856" w:type="dxa"/>
            <w:tcBorders>
              <w:top w:val="single" w:sz="4" w:space="0" w:color="000000"/>
              <w:left w:val="single" w:sz="4" w:space="0" w:color="000000"/>
              <w:bottom w:val="single" w:sz="4" w:space="0" w:color="000000"/>
              <w:right w:val="single" w:sz="4" w:space="0" w:color="000000"/>
            </w:tcBorders>
          </w:tcPr>
          <w:p w:rsidR="00D366FE" w:rsidRPr="00C24FE1" w:rsidRDefault="00D366FE">
            <w:pPr>
              <w:rPr>
                <w:rFonts w:ascii="Times New Roman" w:eastAsia="Arial" w:hAnsi="Times New Roman" w:cs="Times New Roman"/>
                <w:color w:val="FF0000"/>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366FE" w:rsidRPr="00C24FE1" w:rsidRDefault="00D366FE">
            <w:pPr>
              <w:rPr>
                <w:rFonts w:ascii="Times New Roman" w:eastAsia="Arial" w:hAnsi="Times New Roman" w:cs="Times New Roman"/>
                <w:sz w:val="18"/>
                <w:szCs w:val="18"/>
              </w:rPr>
            </w:pPr>
          </w:p>
        </w:tc>
        <w:tc>
          <w:tcPr>
            <w:tcW w:w="532" w:type="dxa"/>
            <w:tcBorders>
              <w:top w:val="single" w:sz="4" w:space="0" w:color="000000"/>
              <w:left w:val="single" w:sz="4" w:space="0" w:color="000000"/>
              <w:bottom w:val="single" w:sz="4" w:space="0" w:color="000000"/>
              <w:right w:val="single" w:sz="4" w:space="0" w:color="000000"/>
            </w:tcBorders>
          </w:tcPr>
          <w:p w:rsidR="00D366FE" w:rsidRPr="00C24FE1" w:rsidRDefault="00D366FE">
            <w:pPr>
              <w:rPr>
                <w:rFonts w:ascii="Times New Roman" w:eastAsia="Arial" w:hAnsi="Times New Roman" w:cs="Times New Roman"/>
                <w:sz w:val="18"/>
                <w:szCs w:val="18"/>
              </w:rPr>
            </w:pPr>
          </w:p>
        </w:tc>
      </w:tr>
      <w:tr w:rsidR="00E07FEC" w:rsidRPr="00C24FE1" w:rsidTr="003B1C67">
        <w:tblPrEx>
          <w:tblCellMar>
            <w:top w:w="9" w:type="dxa"/>
            <w:left w:w="108" w:type="dxa"/>
            <w:right w:w="51" w:type="dxa"/>
          </w:tblCellMar>
        </w:tblPrEx>
        <w:trPr>
          <w:trHeight w:val="227"/>
          <w:jc w:val="right"/>
        </w:trPr>
        <w:tc>
          <w:tcPr>
            <w:tcW w:w="9185" w:type="dxa"/>
            <w:gridSpan w:val="5"/>
            <w:tcBorders>
              <w:top w:val="single" w:sz="4" w:space="0" w:color="000000"/>
              <w:left w:val="single" w:sz="4" w:space="0" w:color="000000"/>
              <w:bottom w:val="single" w:sz="4" w:space="0" w:color="000000"/>
              <w:right w:val="single" w:sz="4" w:space="0" w:color="000000"/>
            </w:tcBorders>
            <w:shd w:val="clear" w:color="auto" w:fill="A6A6A6"/>
          </w:tcPr>
          <w:p w:rsidR="00E07FEC" w:rsidRPr="00C24FE1" w:rsidRDefault="001C247D" w:rsidP="008D5B27">
            <w:pPr>
              <w:spacing w:line="276" w:lineRule="auto"/>
              <w:ind w:left="381" w:right="56" w:hanging="360"/>
              <w:jc w:val="center"/>
              <w:rPr>
                <w:rFonts w:ascii="Times New Roman" w:hAnsi="Times New Roman" w:cs="Times New Roman"/>
                <w:sz w:val="18"/>
                <w:szCs w:val="18"/>
              </w:rPr>
            </w:pPr>
            <w:r w:rsidRPr="00C24FE1">
              <w:rPr>
                <w:rFonts w:ascii="Times New Roman" w:eastAsia="Arial" w:hAnsi="Times New Roman" w:cs="Times New Roman"/>
                <w:b/>
                <w:sz w:val="18"/>
                <w:szCs w:val="18"/>
              </w:rPr>
              <w:t>FASE DE AUTORIZAÇÃO</w:t>
            </w:r>
            <w:r w:rsidRPr="00C24FE1">
              <w:rPr>
                <w:rFonts w:ascii="Times New Roman" w:eastAsia="Arial" w:hAnsi="Times New Roman" w:cs="Times New Roman"/>
                <w:sz w:val="18"/>
                <w:szCs w:val="18"/>
              </w:rPr>
              <w:t xml:space="preserve"> </w:t>
            </w:r>
          </w:p>
        </w:tc>
      </w:tr>
      <w:tr w:rsidR="000C5818" w:rsidRPr="00C24FE1" w:rsidTr="003B1C67">
        <w:tblPrEx>
          <w:tblCellMar>
            <w:top w:w="9" w:type="dxa"/>
            <w:left w:w="108" w:type="dxa"/>
            <w:right w:w="51" w:type="dxa"/>
          </w:tblCellMar>
        </w:tblPrEx>
        <w:trPr>
          <w:trHeight w:val="805"/>
          <w:jc w:val="right"/>
        </w:trPr>
        <w:tc>
          <w:tcPr>
            <w:tcW w:w="6089" w:type="dxa"/>
            <w:gridSpan w:val="2"/>
            <w:tcBorders>
              <w:top w:val="single" w:sz="4" w:space="0" w:color="000000"/>
              <w:left w:val="single" w:sz="4" w:space="0" w:color="000000"/>
              <w:bottom w:val="single" w:sz="4" w:space="0" w:color="000000"/>
              <w:right w:val="single" w:sz="4" w:space="0" w:color="000000"/>
            </w:tcBorders>
          </w:tcPr>
          <w:p w:rsidR="000C5818" w:rsidRPr="0096581E" w:rsidRDefault="000C5818" w:rsidP="0096581E">
            <w:pPr>
              <w:pStyle w:val="PargrafodaLista"/>
              <w:numPr>
                <w:ilvl w:val="0"/>
                <w:numId w:val="2"/>
              </w:numPr>
              <w:spacing w:line="276" w:lineRule="auto"/>
              <w:ind w:left="381" w:right="57"/>
              <w:jc w:val="both"/>
              <w:rPr>
                <w:rFonts w:ascii="Times New Roman" w:eastAsia="Arial" w:hAnsi="Times New Roman" w:cs="Times New Roman"/>
                <w:color w:val="auto"/>
                <w:sz w:val="18"/>
                <w:szCs w:val="18"/>
              </w:rPr>
            </w:pPr>
            <w:r w:rsidRPr="0096581E">
              <w:rPr>
                <w:rFonts w:ascii="Times New Roman" w:eastAsia="Arial" w:hAnsi="Times New Roman" w:cs="Times New Roman"/>
                <w:color w:val="auto"/>
                <w:sz w:val="18"/>
                <w:szCs w:val="18"/>
                <w:lang w:eastAsia="en-US"/>
              </w:rPr>
              <w:t>Consta manifestação da liberação da despesa pelo Grupo Executivo para Gestão e Equilíbrio do Gasto Público? (</w:t>
            </w:r>
            <w:r w:rsidR="0096581E" w:rsidRPr="0096581E">
              <w:rPr>
                <w:rFonts w:ascii="Times New Roman" w:eastAsia="Arial" w:hAnsi="Times New Roman" w:cs="Times New Roman"/>
                <w:color w:val="auto"/>
                <w:sz w:val="18"/>
                <w:szCs w:val="18"/>
                <w:lang w:eastAsia="en-US"/>
              </w:rPr>
              <w:t>a</w:t>
            </w:r>
            <w:r w:rsidRPr="0096581E">
              <w:rPr>
                <w:rFonts w:ascii="Times New Roman" w:eastAsia="Arial" w:hAnsi="Times New Roman" w:cs="Times New Roman"/>
                <w:color w:val="auto"/>
                <w:sz w:val="18"/>
                <w:szCs w:val="18"/>
                <w:lang w:eastAsia="en-US"/>
              </w:rPr>
              <w:t>rt. 2º, § único</w:t>
            </w:r>
            <w:r w:rsidR="00E61089" w:rsidRPr="0096581E">
              <w:rPr>
                <w:rFonts w:ascii="Times New Roman" w:eastAsia="Arial" w:hAnsi="Times New Roman" w:cs="Times New Roman"/>
                <w:color w:val="auto"/>
                <w:sz w:val="18"/>
                <w:szCs w:val="18"/>
                <w:lang w:eastAsia="en-US"/>
              </w:rPr>
              <w:t xml:space="preserve"> do Decreto nº 5.842/18; </w:t>
            </w:r>
            <w:r w:rsidR="008D0BB1" w:rsidRPr="0096581E">
              <w:rPr>
                <w:rFonts w:ascii="Times New Roman" w:eastAsia="Arial" w:hAnsi="Times New Roman" w:cs="Times New Roman"/>
                <w:color w:val="auto"/>
                <w:sz w:val="18"/>
                <w:szCs w:val="18"/>
                <w:lang w:eastAsia="en-US"/>
              </w:rPr>
              <w:t>art. 24</w:t>
            </w:r>
            <w:r w:rsidRPr="0096581E">
              <w:rPr>
                <w:rFonts w:ascii="Times New Roman" w:eastAsia="Arial" w:hAnsi="Times New Roman" w:cs="Times New Roman"/>
                <w:color w:val="auto"/>
                <w:sz w:val="18"/>
                <w:szCs w:val="18"/>
                <w:lang w:eastAsia="en-US"/>
              </w:rPr>
              <w:t xml:space="preserve">, inc. </w:t>
            </w:r>
            <w:r w:rsidR="008D0BB1" w:rsidRPr="0096581E">
              <w:rPr>
                <w:rFonts w:ascii="Times New Roman" w:eastAsia="Arial" w:hAnsi="Times New Roman" w:cs="Times New Roman"/>
                <w:color w:val="auto"/>
                <w:sz w:val="18"/>
                <w:szCs w:val="18"/>
                <w:lang w:eastAsia="en-US"/>
              </w:rPr>
              <w:t xml:space="preserve">III e </w:t>
            </w:r>
            <w:r w:rsidRPr="0096581E">
              <w:rPr>
                <w:rFonts w:ascii="Times New Roman" w:eastAsia="Arial" w:hAnsi="Times New Roman" w:cs="Times New Roman"/>
                <w:color w:val="auto"/>
                <w:sz w:val="18"/>
                <w:szCs w:val="18"/>
                <w:lang w:eastAsia="en-US"/>
              </w:rPr>
              <w:t xml:space="preserve">IV </w:t>
            </w:r>
            <w:r w:rsidR="00E61089" w:rsidRPr="0096581E">
              <w:rPr>
                <w:rFonts w:ascii="Times New Roman" w:eastAsia="Arial" w:hAnsi="Times New Roman" w:cs="Times New Roman"/>
                <w:color w:val="auto"/>
                <w:sz w:val="18"/>
                <w:szCs w:val="18"/>
              </w:rPr>
              <w:t xml:space="preserve">do Decreto </w:t>
            </w:r>
            <w:r w:rsidR="0096581E">
              <w:rPr>
                <w:rFonts w:ascii="Times New Roman" w:eastAsia="Arial" w:hAnsi="Times New Roman" w:cs="Times New Roman"/>
                <w:sz w:val="18"/>
                <w:szCs w:val="18"/>
              </w:rPr>
              <w:t xml:space="preserve">de execução </w:t>
            </w:r>
            <w:proofErr w:type="spellStart"/>
            <w:proofErr w:type="gramStart"/>
            <w:r w:rsidR="0096581E">
              <w:rPr>
                <w:rFonts w:ascii="Times New Roman" w:eastAsia="Arial" w:hAnsi="Times New Roman" w:cs="Times New Roman"/>
                <w:sz w:val="18"/>
                <w:szCs w:val="18"/>
              </w:rPr>
              <w:t>orçamentária-financeira</w:t>
            </w:r>
            <w:proofErr w:type="spellEnd"/>
            <w:proofErr w:type="gramEnd"/>
            <w:r w:rsidR="0096581E" w:rsidRPr="00A1628A">
              <w:rPr>
                <w:rFonts w:ascii="Times New Roman" w:eastAsia="Arial" w:hAnsi="Times New Roman" w:cs="Times New Roman"/>
                <w:sz w:val="18"/>
                <w:szCs w:val="18"/>
              </w:rPr>
              <w:t xml:space="preserve"> </w:t>
            </w:r>
            <w:r w:rsidR="00E61089" w:rsidRPr="0096581E">
              <w:rPr>
                <w:rFonts w:ascii="Times New Roman" w:eastAsia="Arial" w:hAnsi="Times New Roman" w:cs="Times New Roman"/>
                <w:color w:val="auto"/>
                <w:sz w:val="18"/>
                <w:szCs w:val="18"/>
              </w:rPr>
              <w:t>nº</w:t>
            </w:r>
            <w:r w:rsidR="00D322C3" w:rsidRPr="0096581E">
              <w:rPr>
                <w:rFonts w:ascii="Times New Roman" w:eastAsia="Arial" w:hAnsi="Times New Roman" w:cs="Times New Roman"/>
                <w:color w:val="auto"/>
                <w:sz w:val="18"/>
                <w:szCs w:val="18"/>
              </w:rPr>
              <w:t xml:space="preserve"> </w:t>
            </w:r>
            <w:r w:rsidR="008D0BB1" w:rsidRPr="0096581E">
              <w:rPr>
                <w:rFonts w:ascii="Times New Roman" w:eastAsia="Arial" w:hAnsi="Times New Roman" w:cs="Times New Roman"/>
                <w:color w:val="auto"/>
                <w:sz w:val="18"/>
                <w:szCs w:val="18"/>
              </w:rPr>
              <w:t>6.046/2020</w:t>
            </w:r>
            <w:r w:rsidR="00E61089" w:rsidRPr="0096581E">
              <w:rPr>
                <w:rFonts w:ascii="Times New Roman" w:eastAsia="Arial" w:hAnsi="Times New Roman" w:cs="Times New Roman"/>
                <w:color w:val="auto"/>
                <w:sz w:val="18"/>
                <w:szCs w:val="18"/>
              </w:rPr>
              <w:t>)</w:t>
            </w:r>
          </w:p>
        </w:tc>
        <w:tc>
          <w:tcPr>
            <w:tcW w:w="1856" w:type="dxa"/>
            <w:tcBorders>
              <w:top w:val="single" w:sz="4" w:space="0" w:color="000000"/>
              <w:left w:val="single" w:sz="4" w:space="0" w:color="000000"/>
              <w:bottom w:val="single" w:sz="4" w:space="0" w:color="000000"/>
              <w:right w:val="single" w:sz="4" w:space="0" w:color="000000"/>
            </w:tcBorders>
          </w:tcPr>
          <w:p w:rsidR="000C5818" w:rsidRPr="00C24FE1" w:rsidRDefault="000C5818" w:rsidP="0011115A">
            <w:pPr>
              <w:rPr>
                <w:rFonts w:ascii="Times New Roman" w:eastAsia="Arial"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0C5818" w:rsidRPr="00C24FE1" w:rsidRDefault="000C5818" w:rsidP="0011115A">
            <w:pPr>
              <w:rPr>
                <w:rFonts w:ascii="Times New Roman" w:eastAsia="Arial" w:hAnsi="Times New Roman" w:cs="Times New Roman"/>
                <w:sz w:val="18"/>
                <w:szCs w:val="18"/>
              </w:rPr>
            </w:pPr>
          </w:p>
        </w:tc>
        <w:tc>
          <w:tcPr>
            <w:tcW w:w="532" w:type="dxa"/>
            <w:tcBorders>
              <w:top w:val="single" w:sz="4" w:space="0" w:color="000000"/>
              <w:left w:val="single" w:sz="4" w:space="0" w:color="000000"/>
              <w:bottom w:val="single" w:sz="4" w:space="0" w:color="000000"/>
              <w:right w:val="single" w:sz="4" w:space="0" w:color="000000"/>
            </w:tcBorders>
          </w:tcPr>
          <w:p w:rsidR="000C5818" w:rsidRPr="00C24FE1" w:rsidRDefault="000C5818" w:rsidP="0011115A">
            <w:pPr>
              <w:rPr>
                <w:rFonts w:ascii="Times New Roman" w:eastAsia="Arial" w:hAnsi="Times New Roman" w:cs="Times New Roman"/>
                <w:sz w:val="18"/>
                <w:szCs w:val="18"/>
              </w:rPr>
            </w:pPr>
          </w:p>
        </w:tc>
      </w:tr>
      <w:tr w:rsidR="00E07FEC" w:rsidRPr="00C24FE1" w:rsidTr="003B1C67">
        <w:tblPrEx>
          <w:tblCellMar>
            <w:top w:w="9" w:type="dxa"/>
            <w:left w:w="108" w:type="dxa"/>
            <w:right w:w="51" w:type="dxa"/>
          </w:tblCellMar>
        </w:tblPrEx>
        <w:trPr>
          <w:trHeight w:val="805"/>
          <w:jc w:val="right"/>
        </w:trPr>
        <w:tc>
          <w:tcPr>
            <w:tcW w:w="6089" w:type="dxa"/>
            <w:gridSpan w:val="2"/>
            <w:tcBorders>
              <w:top w:val="single" w:sz="4" w:space="0" w:color="000000"/>
              <w:left w:val="single" w:sz="4" w:space="0" w:color="000000"/>
              <w:bottom w:val="single" w:sz="4" w:space="0" w:color="000000"/>
              <w:right w:val="single" w:sz="4" w:space="0" w:color="000000"/>
            </w:tcBorders>
          </w:tcPr>
          <w:p w:rsidR="00E07FEC" w:rsidRPr="0096581E" w:rsidRDefault="004E02CC" w:rsidP="0096581E">
            <w:pPr>
              <w:pStyle w:val="PargrafodaLista"/>
              <w:numPr>
                <w:ilvl w:val="0"/>
                <w:numId w:val="2"/>
              </w:numPr>
              <w:spacing w:line="276" w:lineRule="auto"/>
              <w:ind w:left="381" w:right="57"/>
              <w:jc w:val="both"/>
              <w:rPr>
                <w:rFonts w:ascii="Times New Roman" w:hAnsi="Times New Roman" w:cs="Times New Roman"/>
                <w:color w:val="auto"/>
                <w:sz w:val="18"/>
                <w:szCs w:val="18"/>
              </w:rPr>
            </w:pPr>
            <w:r w:rsidRPr="0096581E">
              <w:rPr>
                <w:rFonts w:ascii="Times New Roman" w:eastAsia="Arial" w:hAnsi="Times New Roman" w:cs="Times New Roman"/>
                <w:color w:val="auto"/>
                <w:sz w:val="18"/>
                <w:szCs w:val="18"/>
              </w:rPr>
              <w:t xml:space="preserve">Consta o </w:t>
            </w:r>
            <w:r w:rsidRPr="0096581E">
              <w:rPr>
                <w:rFonts w:ascii="Times New Roman" w:eastAsia="Arial" w:hAnsi="Times New Roman" w:cs="Times New Roman"/>
                <w:b/>
                <w:color w:val="auto"/>
                <w:sz w:val="18"/>
                <w:szCs w:val="18"/>
              </w:rPr>
              <w:t>Detalhamento da Dotação – DD</w:t>
            </w:r>
            <w:r w:rsidRPr="0096581E">
              <w:rPr>
                <w:rFonts w:ascii="Times New Roman" w:eastAsia="Arial" w:hAnsi="Times New Roman" w:cs="Times New Roman"/>
                <w:color w:val="auto"/>
                <w:sz w:val="18"/>
                <w:szCs w:val="18"/>
              </w:rPr>
              <w:t xml:space="preserve"> e/ou declaração orçamentária, quando se tratar de recursos relativos</w:t>
            </w:r>
            <w:r w:rsidR="008D0BB1" w:rsidRPr="0096581E">
              <w:rPr>
                <w:rFonts w:ascii="Times New Roman" w:eastAsia="Arial" w:hAnsi="Times New Roman" w:cs="Times New Roman"/>
                <w:color w:val="auto"/>
                <w:sz w:val="18"/>
                <w:szCs w:val="18"/>
              </w:rPr>
              <w:t xml:space="preserve"> ao exercício seguinte? (</w:t>
            </w:r>
            <w:r w:rsidR="0096581E">
              <w:rPr>
                <w:rFonts w:ascii="Times New Roman" w:eastAsia="Arial" w:hAnsi="Times New Roman" w:cs="Times New Roman"/>
                <w:color w:val="auto"/>
                <w:sz w:val="18"/>
                <w:szCs w:val="18"/>
              </w:rPr>
              <w:t>a</w:t>
            </w:r>
            <w:r w:rsidR="008D0BB1" w:rsidRPr="0096581E">
              <w:rPr>
                <w:rFonts w:ascii="Times New Roman" w:eastAsia="Arial" w:hAnsi="Times New Roman" w:cs="Times New Roman"/>
                <w:color w:val="auto"/>
                <w:sz w:val="18"/>
                <w:szCs w:val="18"/>
              </w:rPr>
              <w:t>rt. 24</w:t>
            </w:r>
            <w:r w:rsidRPr="0096581E">
              <w:rPr>
                <w:rFonts w:ascii="Times New Roman" w:eastAsia="Arial" w:hAnsi="Times New Roman" w:cs="Times New Roman"/>
                <w:color w:val="auto"/>
                <w:sz w:val="18"/>
                <w:szCs w:val="18"/>
              </w:rPr>
              <w:t xml:space="preserve">, </w:t>
            </w:r>
            <w:r w:rsidR="00E61089" w:rsidRPr="0096581E">
              <w:rPr>
                <w:rFonts w:ascii="Times New Roman" w:eastAsia="Arial" w:hAnsi="Times New Roman" w:cs="Times New Roman"/>
                <w:color w:val="auto"/>
                <w:sz w:val="18"/>
                <w:szCs w:val="18"/>
              </w:rPr>
              <w:t>inc. I</w:t>
            </w:r>
            <w:r w:rsidRPr="0096581E">
              <w:rPr>
                <w:rFonts w:ascii="Times New Roman" w:eastAsia="Arial" w:hAnsi="Times New Roman" w:cs="Times New Roman"/>
                <w:color w:val="auto"/>
                <w:sz w:val="18"/>
                <w:szCs w:val="18"/>
              </w:rPr>
              <w:t xml:space="preserve"> </w:t>
            </w:r>
            <w:r w:rsidR="00E61089" w:rsidRPr="0096581E">
              <w:rPr>
                <w:rFonts w:ascii="Times New Roman" w:eastAsia="Arial" w:hAnsi="Times New Roman" w:cs="Times New Roman"/>
                <w:color w:val="auto"/>
                <w:sz w:val="18"/>
                <w:szCs w:val="18"/>
              </w:rPr>
              <w:t xml:space="preserve">do Decreto </w:t>
            </w:r>
            <w:r w:rsidR="0096581E">
              <w:rPr>
                <w:rFonts w:ascii="Times New Roman" w:eastAsia="Arial" w:hAnsi="Times New Roman" w:cs="Times New Roman"/>
                <w:sz w:val="18"/>
                <w:szCs w:val="18"/>
              </w:rPr>
              <w:t xml:space="preserve">de execução </w:t>
            </w:r>
            <w:proofErr w:type="spellStart"/>
            <w:r w:rsidR="0096581E">
              <w:rPr>
                <w:rFonts w:ascii="Times New Roman" w:eastAsia="Arial" w:hAnsi="Times New Roman" w:cs="Times New Roman"/>
                <w:sz w:val="18"/>
                <w:szCs w:val="18"/>
              </w:rPr>
              <w:t>orçamentária-financeira</w:t>
            </w:r>
            <w:proofErr w:type="spellEnd"/>
            <w:r w:rsidR="0096581E" w:rsidRPr="00A1628A">
              <w:rPr>
                <w:rFonts w:ascii="Times New Roman" w:eastAsia="Arial" w:hAnsi="Times New Roman" w:cs="Times New Roman"/>
                <w:sz w:val="18"/>
                <w:szCs w:val="18"/>
              </w:rPr>
              <w:t xml:space="preserve"> </w:t>
            </w:r>
            <w:proofErr w:type="gramStart"/>
            <w:r w:rsidR="0096581E" w:rsidRPr="00A1628A">
              <w:rPr>
                <w:rFonts w:ascii="Times New Roman" w:eastAsia="Arial" w:hAnsi="Times New Roman" w:cs="Times New Roman"/>
                <w:sz w:val="18"/>
                <w:szCs w:val="18"/>
              </w:rPr>
              <w:t>nº</w:t>
            </w:r>
            <w:r w:rsidR="0096581E" w:rsidRPr="0096581E">
              <w:rPr>
                <w:rFonts w:ascii="Times New Roman" w:eastAsia="Arial" w:hAnsi="Times New Roman" w:cs="Times New Roman"/>
                <w:color w:val="auto"/>
                <w:sz w:val="18"/>
                <w:szCs w:val="18"/>
              </w:rPr>
              <w:t xml:space="preserve"> </w:t>
            </w:r>
            <w:proofErr w:type="spellStart"/>
            <w:r w:rsidR="00E61089" w:rsidRPr="0096581E">
              <w:rPr>
                <w:rFonts w:ascii="Times New Roman" w:eastAsia="Arial" w:hAnsi="Times New Roman" w:cs="Times New Roman"/>
                <w:color w:val="auto"/>
                <w:sz w:val="18"/>
                <w:szCs w:val="18"/>
              </w:rPr>
              <w:t>nº</w:t>
            </w:r>
            <w:proofErr w:type="spellEnd"/>
            <w:proofErr w:type="gramEnd"/>
            <w:r w:rsidR="00280BF0" w:rsidRPr="0096581E">
              <w:rPr>
                <w:rFonts w:ascii="Times New Roman" w:eastAsia="Arial" w:hAnsi="Times New Roman" w:cs="Times New Roman"/>
                <w:color w:val="auto"/>
                <w:sz w:val="18"/>
                <w:szCs w:val="18"/>
              </w:rPr>
              <w:t xml:space="preserve"> </w:t>
            </w:r>
            <w:r w:rsidR="008D0BB1" w:rsidRPr="0096581E">
              <w:rPr>
                <w:rFonts w:ascii="Times New Roman" w:eastAsia="Arial" w:hAnsi="Times New Roman" w:cs="Times New Roman"/>
                <w:color w:val="auto"/>
                <w:sz w:val="18"/>
                <w:szCs w:val="18"/>
              </w:rPr>
              <w:t>6.046/2020</w:t>
            </w:r>
            <w:r w:rsidR="00E61089" w:rsidRPr="0096581E">
              <w:rPr>
                <w:rFonts w:ascii="Times New Roman" w:eastAsia="Arial" w:hAnsi="Times New Roman" w:cs="Times New Roman"/>
                <w:color w:val="auto"/>
                <w:sz w:val="18"/>
                <w:szCs w:val="18"/>
              </w:rPr>
              <w:t>)</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9" w:type="dxa"/>
            <w:left w:w="108" w:type="dxa"/>
            <w:right w:w="51" w:type="dxa"/>
          </w:tblCellMar>
        </w:tblPrEx>
        <w:trPr>
          <w:trHeight w:val="802"/>
          <w:jc w:val="right"/>
        </w:trPr>
        <w:tc>
          <w:tcPr>
            <w:tcW w:w="6089" w:type="dxa"/>
            <w:gridSpan w:val="2"/>
            <w:tcBorders>
              <w:top w:val="single" w:sz="4" w:space="0" w:color="000000"/>
              <w:left w:val="single" w:sz="4" w:space="0" w:color="000000"/>
              <w:bottom w:val="single" w:sz="4" w:space="0" w:color="000000"/>
              <w:right w:val="single" w:sz="4" w:space="0" w:color="000000"/>
            </w:tcBorders>
          </w:tcPr>
          <w:p w:rsidR="00E07FEC" w:rsidRPr="0096581E" w:rsidRDefault="009233C0" w:rsidP="0096581E">
            <w:pPr>
              <w:pStyle w:val="PargrafodaLista"/>
              <w:numPr>
                <w:ilvl w:val="0"/>
                <w:numId w:val="2"/>
              </w:numPr>
              <w:spacing w:line="276" w:lineRule="auto"/>
              <w:ind w:left="381" w:right="57"/>
              <w:jc w:val="both"/>
              <w:rPr>
                <w:rFonts w:ascii="Times New Roman" w:hAnsi="Times New Roman" w:cs="Times New Roman"/>
                <w:color w:val="auto"/>
                <w:sz w:val="18"/>
                <w:szCs w:val="18"/>
              </w:rPr>
            </w:pPr>
            <w:r w:rsidRPr="0096581E">
              <w:rPr>
                <w:rFonts w:ascii="Times New Roman" w:eastAsia="Arial" w:hAnsi="Times New Roman" w:cs="Times New Roman"/>
                <w:color w:val="auto"/>
                <w:sz w:val="18"/>
                <w:szCs w:val="18"/>
              </w:rPr>
              <w:t>Consta Solicitação de Compras, com todos os campos preenchidos e devidamente autorizada p</w:t>
            </w:r>
            <w:r w:rsidR="008D0BB1" w:rsidRPr="0096581E">
              <w:rPr>
                <w:rFonts w:ascii="Times New Roman" w:eastAsia="Arial" w:hAnsi="Times New Roman" w:cs="Times New Roman"/>
                <w:color w:val="auto"/>
                <w:sz w:val="18"/>
                <w:szCs w:val="18"/>
              </w:rPr>
              <w:t>elos responsáveis? (</w:t>
            </w:r>
            <w:r w:rsidR="0096581E" w:rsidRPr="0096581E">
              <w:rPr>
                <w:rFonts w:ascii="Times New Roman" w:eastAsia="Arial" w:hAnsi="Times New Roman" w:cs="Times New Roman"/>
                <w:color w:val="auto"/>
                <w:sz w:val="18"/>
                <w:szCs w:val="18"/>
              </w:rPr>
              <w:t>a</w:t>
            </w:r>
            <w:r w:rsidR="008D0BB1" w:rsidRPr="0096581E">
              <w:rPr>
                <w:rFonts w:ascii="Times New Roman" w:eastAsia="Arial" w:hAnsi="Times New Roman" w:cs="Times New Roman"/>
                <w:color w:val="auto"/>
                <w:sz w:val="18"/>
                <w:szCs w:val="18"/>
              </w:rPr>
              <w:t>rt. 24</w:t>
            </w:r>
            <w:r w:rsidR="002239A6" w:rsidRPr="0096581E">
              <w:rPr>
                <w:rFonts w:ascii="Times New Roman" w:eastAsia="Arial" w:hAnsi="Times New Roman" w:cs="Times New Roman"/>
                <w:color w:val="auto"/>
                <w:sz w:val="18"/>
                <w:szCs w:val="18"/>
              </w:rPr>
              <w:t>, inc. II e art. 59</w:t>
            </w:r>
            <w:r w:rsidRPr="0096581E">
              <w:rPr>
                <w:rFonts w:ascii="Times New Roman" w:eastAsia="Arial" w:hAnsi="Times New Roman" w:cs="Times New Roman"/>
                <w:color w:val="auto"/>
                <w:sz w:val="18"/>
                <w:szCs w:val="18"/>
              </w:rPr>
              <w:t xml:space="preserve">, inc. II </w:t>
            </w:r>
            <w:r w:rsidR="00280BF0" w:rsidRPr="0096581E">
              <w:rPr>
                <w:rFonts w:ascii="Times New Roman" w:eastAsia="Arial" w:hAnsi="Times New Roman" w:cs="Times New Roman"/>
                <w:color w:val="auto"/>
                <w:sz w:val="18"/>
                <w:szCs w:val="18"/>
              </w:rPr>
              <w:t xml:space="preserve">do Decreto </w:t>
            </w:r>
            <w:r w:rsidR="0096581E">
              <w:rPr>
                <w:rFonts w:ascii="Times New Roman" w:eastAsia="Arial" w:hAnsi="Times New Roman" w:cs="Times New Roman"/>
                <w:sz w:val="18"/>
                <w:szCs w:val="18"/>
              </w:rPr>
              <w:t xml:space="preserve">de execução </w:t>
            </w:r>
            <w:proofErr w:type="spellStart"/>
            <w:proofErr w:type="gramStart"/>
            <w:r w:rsidR="0096581E">
              <w:rPr>
                <w:rFonts w:ascii="Times New Roman" w:eastAsia="Arial" w:hAnsi="Times New Roman" w:cs="Times New Roman"/>
                <w:sz w:val="18"/>
                <w:szCs w:val="18"/>
              </w:rPr>
              <w:t>orçamentária-financeira</w:t>
            </w:r>
            <w:proofErr w:type="spellEnd"/>
            <w:proofErr w:type="gramEnd"/>
            <w:r w:rsidR="0096581E" w:rsidRPr="00A1628A">
              <w:rPr>
                <w:rFonts w:ascii="Times New Roman" w:eastAsia="Arial" w:hAnsi="Times New Roman" w:cs="Times New Roman"/>
                <w:sz w:val="18"/>
                <w:szCs w:val="18"/>
              </w:rPr>
              <w:t xml:space="preserve"> </w:t>
            </w:r>
            <w:r w:rsidR="00280BF0" w:rsidRPr="0096581E">
              <w:rPr>
                <w:rFonts w:ascii="Times New Roman" w:eastAsia="Arial" w:hAnsi="Times New Roman" w:cs="Times New Roman"/>
                <w:color w:val="auto"/>
                <w:sz w:val="18"/>
                <w:szCs w:val="18"/>
              </w:rPr>
              <w:t xml:space="preserve">nº </w:t>
            </w:r>
            <w:r w:rsidR="008D0BB1" w:rsidRPr="0096581E">
              <w:rPr>
                <w:rFonts w:ascii="Times New Roman" w:eastAsia="Arial" w:hAnsi="Times New Roman" w:cs="Times New Roman"/>
                <w:color w:val="auto"/>
                <w:sz w:val="18"/>
                <w:szCs w:val="18"/>
              </w:rPr>
              <w:t>6.046/2020</w:t>
            </w:r>
            <w:r w:rsidR="00E61089" w:rsidRPr="0096581E">
              <w:rPr>
                <w:rFonts w:ascii="Times New Roman" w:eastAsia="Arial" w:hAnsi="Times New Roman" w:cs="Times New Roman"/>
                <w:color w:val="auto"/>
                <w:sz w:val="18"/>
                <w:szCs w:val="18"/>
              </w:rPr>
              <w:t>)</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9" w:type="dxa"/>
            <w:left w:w="108" w:type="dxa"/>
            <w:right w:w="51" w:type="dxa"/>
          </w:tblCellMar>
        </w:tblPrEx>
        <w:trPr>
          <w:trHeight w:val="703"/>
          <w:jc w:val="right"/>
        </w:trPr>
        <w:tc>
          <w:tcPr>
            <w:tcW w:w="6089" w:type="dxa"/>
            <w:gridSpan w:val="2"/>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pStyle w:val="PargrafodaLista"/>
              <w:numPr>
                <w:ilvl w:val="0"/>
                <w:numId w:val="2"/>
              </w:numPr>
              <w:spacing w:line="276" w:lineRule="auto"/>
              <w:ind w:left="381" w:right="57"/>
              <w:jc w:val="both"/>
              <w:rPr>
                <w:rFonts w:ascii="Times New Roman" w:hAnsi="Times New Roman" w:cs="Times New Roman"/>
                <w:sz w:val="18"/>
                <w:szCs w:val="18"/>
              </w:rPr>
            </w:pPr>
            <w:r w:rsidRPr="00C24FE1">
              <w:rPr>
                <w:rFonts w:ascii="Times New Roman" w:eastAsia="Arial" w:hAnsi="Times New Roman" w:cs="Times New Roman"/>
                <w:sz w:val="18"/>
                <w:szCs w:val="18"/>
              </w:rPr>
              <w:t xml:space="preserve">Existe </w:t>
            </w:r>
            <w:r w:rsidRPr="00C24FE1">
              <w:rPr>
                <w:rFonts w:ascii="Times New Roman" w:eastAsia="Arial" w:hAnsi="Times New Roman" w:cs="Times New Roman"/>
                <w:b/>
                <w:sz w:val="18"/>
                <w:szCs w:val="18"/>
              </w:rPr>
              <w:t>estimativa do impacto orçamentário-financeiro</w:t>
            </w:r>
            <w:r w:rsidRPr="00C24FE1">
              <w:rPr>
                <w:rFonts w:ascii="Times New Roman" w:eastAsia="Arial" w:hAnsi="Times New Roman" w:cs="Times New Roman"/>
                <w:sz w:val="18"/>
                <w:szCs w:val="18"/>
              </w:rPr>
              <w:t xml:space="preserve"> da despesa no exercício em que deva entra em vigor e n</w:t>
            </w:r>
            <w:r w:rsidR="0096581E">
              <w:rPr>
                <w:rFonts w:ascii="Times New Roman" w:eastAsia="Arial" w:hAnsi="Times New Roman" w:cs="Times New Roman"/>
                <w:sz w:val="18"/>
                <w:szCs w:val="18"/>
              </w:rPr>
              <w:t>os dois exercícios seguintes? (a</w:t>
            </w:r>
            <w:r w:rsidRPr="00C24FE1">
              <w:rPr>
                <w:rFonts w:ascii="Times New Roman" w:eastAsia="Arial" w:hAnsi="Times New Roman" w:cs="Times New Roman"/>
                <w:sz w:val="18"/>
                <w:szCs w:val="18"/>
              </w:rPr>
              <w:t>rt. 16, inc. I, da Lei Complementar n° 101/00</w:t>
            </w:r>
            <w:proofErr w:type="gramStart"/>
            <w:r w:rsidRPr="00C24FE1">
              <w:rPr>
                <w:rFonts w:ascii="Times New Roman" w:eastAsia="Arial" w:hAnsi="Times New Roman" w:cs="Times New Roman"/>
                <w:sz w:val="18"/>
                <w:szCs w:val="18"/>
              </w:rPr>
              <w:t>)</w:t>
            </w:r>
            <w:proofErr w:type="gramEnd"/>
            <w:r w:rsidRPr="00C24FE1">
              <w:rPr>
                <w:rFonts w:ascii="Times New Roman" w:eastAsia="Arial" w:hAnsi="Times New Roman" w:cs="Times New Roman"/>
                <w:sz w:val="18"/>
                <w:szCs w:val="18"/>
              </w:rPr>
              <w:t xml:space="preserve"> </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9" w:type="dxa"/>
            <w:left w:w="108" w:type="dxa"/>
            <w:right w:w="51" w:type="dxa"/>
          </w:tblCellMar>
        </w:tblPrEx>
        <w:trPr>
          <w:trHeight w:val="592"/>
          <w:jc w:val="right"/>
        </w:trPr>
        <w:tc>
          <w:tcPr>
            <w:tcW w:w="6089" w:type="dxa"/>
            <w:gridSpan w:val="2"/>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pStyle w:val="PargrafodaLista"/>
              <w:numPr>
                <w:ilvl w:val="0"/>
                <w:numId w:val="2"/>
              </w:numPr>
              <w:spacing w:line="276" w:lineRule="auto"/>
              <w:ind w:left="381" w:right="57"/>
              <w:jc w:val="both"/>
              <w:rPr>
                <w:rFonts w:ascii="Times New Roman" w:hAnsi="Times New Roman" w:cs="Times New Roman"/>
                <w:sz w:val="18"/>
                <w:szCs w:val="18"/>
              </w:rPr>
            </w:pPr>
            <w:r w:rsidRPr="00C24FE1">
              <w:rPr>
                <w:rFonts w:ascii="Times New Roman" w:eastAsia="Arial" w:hAnsi="Times New Roman" w:cs="Times New Roman"/>
                <w:sz w:val="18"/>
                <w:szCs w:val="18"/>
              </w:rPr>
              <w:t xml:space="preserve">Existe </w:t>
            </w:r>
            <w:r w:rsidRPr="00C24FE1">
              <w:rPr>
                <w:rFonts w:ascii="Times New Roman" w:eastAsia="Arial" w:hAnsi="Times New Roman" w:cs="Times New Roman"/>
                <w:b/>
                <w:sz w:val="18"/>
                <w:szCs w:val="18"/>
              </w:rPr>
              <w:t>declaração do ordenador de despesa</w:t>
            </w:r>
            <w:r w:rsidRPr="00C24FE1">
              <w:rPr>
                <w:rFonts w:ascii="Times New Roman" w:eastAsia="Arial" w:hAnsi="Times New Roman" w:cs="Times New Roman"/>
                <w:sz w:val="18"/>
                <w:szCs w:val="18"/>
              </w:rPr>
              <w:t xml:space="preserve"> de que o gasto necessário à realização do procedimento licitatório e à consequente contratação tem adequação orçamentária e financeira com a LOA e compatibi</w:t>
            </w:r>
            <w:r w:rsidR="0096581E">
              <w:rPr>
                <w:rFonts w:ascii="Times New Roman" w:eastAsia="Arial" w:hAnsi="Times New Roman" w:cs="Times New Roman"/>
                <w:sz w:val="18"/>
                <w:szCs w:val="18"/>
              </w:rPr>
              <w:t>lidade com o PPA e com a LDO? (a</w:t>
            </w:r>
            <w:r w:rsidRPr="00C24FE1">
              <w:rPr>
                <w:rFonts w:ascii="Times New Roman" w:eastAsia="Arial" w:hAnsi="Times New Roman" w:cs="Times New Roman"/>
                <w:sz w:val="18"/>
                <w:szCs w:val="18"/>
              </w:rPr>
              <w:t>rt. 16, inc. II, da Lei Complementar n° 101/2000</w:t>
            </w:r>
            <w:proofErr w:type="gramStart"/>
            <w:r w:rsidRPr="00C24FE1">
              <w:rPr>
                <w:rFonts w:ascii="Times New Roman" w:eastAsia="Arial" w:hAnsi="Times New Roman" w:cs="Times New Roman"/>
                <w:sz w:val="18"/>
                <w:szCs w:val="18"/>
              </w:rPr>
              <w:t>)</w:t>
            </w:r>
            <w:proofErr w:type="gramEnd"/>
            <w:r w:rsidRPr="00C24FE1">
              <w:rPr>
                <w:rFonts w:ascii="Times New Roman" w:eastAsia="Arial" w:hAnsi="Times New Roman" w:cs="Times New Roman"/>
                <w:sz w:val="18"/>
                <w:szCs w:val="18"/>
              </w:rPr>
              <w:t xml:space="preserve"> </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9" w:type="dxa"/>
            <w:left w:w="108" w:type="dxa"/>
            <w:right w:w="51" w:type="dxa"/>
          </w:tblCellMar>
        </w:tblPrEx>
        <w:trPr>
          <w:trHeight w:val="804"/>
          <w:jc w:val="right"/>
        </w:trPr>
        <w:tc>
          <w:tcPr>
            <w:tcW w:w="6089" w:type="dxa"/>
            <w:gridSpan w:val="2"/>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pStyle w:val="PargrafodaLista"/>
              <w:numPr>
                <w:ilvl w:val="0"/>
                <w:numId w:val="2"/>
              </w:numPr>
              <w:spacing w:line="276" w:lineRule="auto"/>
              <w:ind w:left="381" w:right="57"/>
              <w:jc w:val="both"/>
              <w:rPr>
                <w:rFonts w:ascii="Times New Roman" w:hAnsi="Times New Roman" w:cs="Times New Roman"/>
                <w:sz w:val="18"/>
                <w:szCs w:val="18"/>
              </w:rPr>
            </w:pPr>
            <w:r w:rsidRPr="00C24FE1">
              <w:rPr>
                <w:rFonts w:ascii="Times New Roman" w:eastAsia="Arial" w:hAnsi="Times New Roman" w:cs="Times New Roman"/>
                <w:sz w:val="18"/>
                <w:szCs w:val="18"/>
              </w:rPr>
              <w:t>A autoridade competente motivou nos termos do art. 50, inciso IV da Lei 9.784/99 a sua declaração de inexigibilidade do processo licita</w:t>
            </w:r>
            <w:r w:rsidR="0096581E">
              <w:rPr>
                <w:rFonts w:ascii="Times New Roman" w:eastAsia="Arial" w:hAnsi="Times New Roman" w:cs="Times New Roman"/>
                <w:sz w:val="18"/>
                <w:szCs w:val="18"/>
              </w:rPr>
              <w:t>tório? (a</w:t>
            </w:r>
            <w:r w:rsidR="00D322C3" w:rsidRPr="00C24FE1">
              <w:rPr>
                <w:rFonts w:ascii="Times New Roman" w:eastAsia="Arial" w:hAnsi="Times New Roman" w:cs="Times New Roman"/>
                <w:sz w:val="18"/>
                <w:szCs w:val="18"/>
              </w:rPr>
              <w:t>rt. 26 da Lei 8666/93)</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9" w:type="dxa"/>
            <w:left w:w="108" w:type="dxa"/>
            <w:right w:w="51" w:type="dxa"/>
          </w:tblCellMar>
        </w:tblPrEx>
        <w:trPr>
          <w:trHeight w:val="538"/>
          <w:jc w:val="right"/>
        </w:trPr>
        <w:tc>
          <w:tcPr>
            <w:tcW w:w="6089" w:type="dxa"/>
            <w:gridSpan w:val="2"/>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pStyle w:val="PargrafodaLista"/>
              <w:numPr>
                <w:ilvl w:val="0"/>
                <w:numId w:val="2"/>
              </w:numPr>
              <w:spacing w:line="276" w:lineRule="auto"/>
              <w:ind w:left="381" w:right="57"/>
              <w:jc w:val="both"/>
              <w:rPr>
                <w:rFonts w:ascii="Times New Roman" w:hAnsi="Times New Roman" w:cs="Times New Roman"/>
                <w:sz w:val="18"/>
                <w:szCs w:val="18"/>
              </w:rPr>
            </w:pPr>
            <w:r w:rsidRPr="00C24FE1">
              <w:rPr>
                <w:rFonts w:ascii="Times New Roman" w:eastAsia="Arial" w:hAnsi="Times New Roman" w:cs="Times New Roman"/>
                <w:sz w:val="18"/>
                <w:szCs w:val="18"/>
              </w:rPr>
              <w:t xml:space="preserve">Há </w:t>
            </w:r>
            <w:r w:rsidRPr="00C24FE1">
              <w:rPr>
                <w:rFonts w:ascii="Times New Roman" w:eastAsia="Arial" w:hAnsi="Times New Roman" w:cs="Times New Roman"/>
                <w:b/>
                <w:sz w:val="18"/>
                <w:szCs w:val="18"/>
              </w:rPr>
              <w:t>demonstração</w:t>
            </w:r>
            <w:r w:rsidRPr="00C24FE1">
              <w:rPr>
                <w:rFonts w:ascii="Times New Roman" w:eastAsia="Arial" w:hAnsi="Times New Roman" w:cs="Times New Roman"/>
                <w:sz w:val="18"/>
                <w:szCs w:val="18"/>
              </w:rPr>
              <w:t xml:space="preserve"> de enquadramento do caso concreto à previsão legal de inexigibilidade</w:t>
            </w:r>
            <w:r w:rsidR="00D322C3" w:rsidRPr="00C24FE1">
              <w:rPr>
                <w:rFonts w:ascii="Times New Roman" w:eastAsia="Arial" w:hAnsi="Times New Roman" w:cs="Times New Roman"/>
                <w:sz w:val="18"/>
                <w:szCs w:val="18"/>
              </w:rPr>
              <w:t>?</w:t>
            </w:r>
            <w:r w:rsidRPr="00C24FE1">
              <w:rPr>
                <w:rFonts w:ascii="Times New Roman" w:eastAsia="Arial" w:hAnsi="Times New Roman" w:cs="Times New Roman"/>
                <w:sz w:val="18"/>
                <w:szCs w:val="18"/>
              </w:rPr>
              <w:t xml:space="preserve"> (art. 25, da Lei</w:t>
            </w:r>
            <w:r w:rsidRPr="00C24FE1">
              <w:rPr>
                <w:rFonts w:ascii="Times New Roman" w:eastAsia="Arial" w:hAnsi="Times New Roman" w:cs="Times New Roman"/>
                <w:b/>
                <w:sz w:val="18"/>
                <w:szCs w:val="18"/>
              </w:rPr>
              <w:t xml:space="preserve"> </w:t>
            </w:r>
            <w:r w:rsidRPr="00C24FE1">
              <w:rPr>
                <w:rFonts w:ascii="Times New Roman" w:eastAsia="Arial" w:hAnsi="Times New Roman" w:cs="Times New Roman"/>
                <w:sz w:val="18"/>
                <w:szCs w:val="18"/>
              </w:rPr>
              <w:t>nº</w:t>
            </w:r>
            <w:r w:rsidRPr="00C24FE1">
              <w:rPr>
                <w:rFonts w:ascii="Times New Roman" w:eastAsia="Arial" w:hAnsi="Times New Roman" w:cs="Times New Roman"/>
                <w:b/>
                <w:sz w:val="18"/>
                <w:szCs w:val="18"/>
              </w:rPr>
              <w:t xml:space="preserve"> </w:t>
            </w:r>
            <w:r w:rsidR="00D322C3" w:rsidRPr="00C24FE1">
              <w:rPr>
                <w:rFonts w:ascii="Times New Roman" w:eastAsia="Arial" w:hAnsi="Times New Roman" w:cs="Times New Roman"/>
                <w:sz w:val="18"/>
                <w:szCs w:val="18"/>
              </w:rPr>
              <w:t>8666/93</w:t>
            </w:r>
            <w:proofErr w:type="gramStart"/>
            <w:r w:rsidR="00D322C3" w:rsidRPr="00C24FE1">
              <w:rPr>
                <w:rFonts w:ascii="Times New Roman" w:eastAsia="Arial" w:hAnsi="Times New Roman" w:cs="Times New Roman"/>
                <w:sz w:val="18"/>
                <w:szCs w:val="18"/>
              </w:rPr>
              <w:t>)</w:t>
            </w:r>
            <w:proofErr w:type="gramEnd"/>
            <w:r w:rsidRPr="00C24FE1">
              <w:rPr>
                <w:rFonts w:ascii="Times New Roman" w:eastAsia="Arial" w:hAnsi="Times New Roman" w:cs="Times New Roman"/>
                <w:sz w:val="18"/>
                <w:szCs w:val="18"/>
              </w:rPr>
              <w:t xml:space="preserve"> </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D322C3" w:rsidRPr="00C24FE1" w:rsidTr="003B1C67">
        <w:tblPrEx>
          <w:tblCellMar>
            <w:top w:w="9" w:type="dxa"/>
            <w:left w:w="108" w:type="dxa"/>
            <w:right w:w="51" w:type="dxa"/>
          </w:tblCellMar>
        </w:tblPrEx>
        <w:trPr>
          <w:trHeight w:val="267"/>
          <w:jc w:val="right"/>
        </w:trPr>
        <w:tc>
          <w:tcPr>
            <w:tcW w:w="9185" w:type="dxa"/>
            <w:gridSpan w:val="5"/>
            <w:tcBorders>
              <w:top w:val="single" w:sz="4" w:space="0" w:color="000000"/>
              <w:left w:val="single" w:sz="4" w:space="0" w:color="000000"/>
              <w:bottom w:val="single" w:sz="4" w:space="0" w:color="000000"/>
              <w:right w:val="single" w:sz="4" w:space="0" w:color="000000"/>
            </w:tcBorders>
          </w:tcPr>
          <w:p w:rsidR="00D322C3" w:rsidRPr="00C24FE1" w:rsidRDefault="00D322C3" w:rsidP="00D322C3">
            <w:pPr>
              <w:pStyle w:val="PargrafodaLista"/>
              <w:numPr>
                <w:ilvl w:val="0"/>
                <w:numId w:val="2"/>
              </w:numPr>
              <w:spacing w:line="276" w:lineRule="auto"/>
              <w:ind w:left="381" w:right="57"/>
              <w:jc w:val="both"/>
              <w:rPr>
                <w:rFonts w:ascii="Times New Roman" w:hAnsi="Times New Roman" w:cs="Times New Roman"/>
                <w:sz w:val="18"/>
                <w:szCs w:val="18"/>
              </w:rPr>
            </w:pPr>
            <w:r w:rsidRPr="00C24FE1">
              <w:rPr>
                <w:rFonts w:ascii="Times New Roman" w:eastAsia="Arial" w:hAnsi="Times New Roman" w:cs="Times New Roman"/>
                <w:sz w:val="18"/>
                <w:szCs w:val="18"/>
              </w:rPr>
              <w:t>No processo de inexigibilidade de licitação há no que couber, os seguintes elementos (art. 26, § único, Lei 8666/93):</w:t>
            </w:r>
          </w:p>
        </w:tc>
      </w:tr>
      <w:tr w:rsidR="00E07FEC" w:rsidRPr="00C24FE1" w:rsidTr="003B1C67">
        <w:tblPrEx>
          <w:tblCellMar>
            <w:top w:w="9" w:type="dxa"/>
            <w:left w:w="108" w:type="dxa"/>
            <w:right w:w="51" w:type="dxa"/>
          </w:tblCellMar>
        </w:tblPrEx>
        <w:trPr>
          <w:trHeight w:val="274"/>
          <w:jc w:val="right"/>
        </w:trPr>
        <w:tc>
          <w:tcPr>
            <w:tcW w:w="6089" w:type="dxa"/>
            <w:gridSpan w:val="2"/>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pStyle w:val="PargrafodaLista"/>
              <w:numPr>
                <w:ilvl w:val="0"/>
                <w:numId w:val="4"/>
              </w:numPr>
              <w:spacing w:line="276" w:lineRule="auto"/>
              <w:ind w:left="381" w:right="57" w:hanging="284"/>
              <w:rPr>
                <w:rFonts w:ascii="Times New Roman" w:hAnsi="Times New Roman" w:cs="Times New Roman"/>
                <w:sz w:val="18"/>
                <w:szCs w:val="18"/>
              </w:rPr>
            </w:pPr>
            <w:r w:rsidRPr="00C24FE1">
              <w:rPr>
                <w:rFonts w:ascii="Times New Roman" w:eastAsia="Arial" w:hAnsi="Times New Roman" w:cs="Times New Roman"/>
                <w:sz w:val="18"/>
                <w:szCs w:val="18"/>
              </w:rPr>
              <w:t xml:space="preserve">Razão da escolha do fornecedor ou executante? </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9" w:type="dxa"/>
            <w:left w:w="108" w:type="dxa"/>
            <w:right w:w="51" w:type="dxa"/>
          </w:tblCellMar>
        </w:tblPrEx>
        <w:trPr>
          <w:trHeight w:val="276"/>
          <w:jc w:val="right"/>
        </w:trPr>
        <w:tc>
          <w:tcPr>
            <w:tcW w:w="6089" w:type="dxa"/>
            <w:gridSpan w:val="2"/>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pStyle w:val="PargrafodaLista"/>
              <w:numPr>
                <w:ilvl w:val="0"/>
                <w:numId w:val="4"/>
              </w:numPr>
              <w:spacing w:line="276" w:lineRule="auto"/>
              <w:ind w:left="381" w:right="57" w:hanging="284"/>
              <w:rPr>
                <w:rFonts w:ascii="Times New Roman" w:hAnsi="Times New Roman" w:cs="Times New Roman"/>
                <w:sz w:val="18"/>
                <w:szCs w:val="18"/>
              </w:rPr>
            </w:pPr>
            <w:r w:rsidRPr="00C24FE1">
              <w:rPr>
                <w:rFonts w:ascii="Times New Roman" w:eastAsia="Arial" w:hAnsi="Times New Roman" w:cs="Times New Roman"/>
                <w:sz w:val="18"/>
                <w:szCs w:val="18"/>
              </w:rPr>
              <w:t xml:space="preserve">Justificativa do preço? </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9" w:type="dxa"/>
            <w:left w:w="108" w:type="dxa"/>
            <w:right w:w="51" w:type="dxa"/>
          </w:tblCellMar>
        </w:tblPrEx>
        <w:trPr>
          <w:trHeight w:val="550"/>
          <w:jc w:val="right"/>
        </w:trPr>
        <w:tc>
          <w:tcPr>
            <w:tcW w:w="6089" w:type="dxa"/>
            <w:gridSpan w:val="2"/>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pStyle w:val="PargrafodaLista"/>
              <w:numPr>
                <w:ilvl w:val="0"/>
                <w:numId w:val="4"/>
              </w:numPr>
              <w:spacing w:line="276" w:lineRule="auto"/>
              <w:ind w:left="381" w:right="57" w:hanging="284"/>
              <w:jc w:val="both"/>
              <w:rPr>
                <w:rFonts w:ascii="Times New Roman" w:hAnsi="Times New Roman" w:cs="Times New Roman"/>
                <w:sz w:val="18"/>
                <w:szCs w:val="18"/>
              </w:rPr>
            </w:pPr>
            <w:r w:rsidRPr="00C24FE1">
              <w:rPr>
                <w:rFonts w:ascii="Times New Roman" w:eastAsia="Arial" w:hAnsi="Times New Roman" w:cs="Times New Roman"/>
                <w:sz w:val="18"/>
                <w:szCs w:val="18"/>
              </w:rPr>
              <w:t xml:space="preserve">Documento de aprovação dos projetos de pesquisa aos quais os bens serão alocados? </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9" w:type="dxa"/>
            <w:left w:w="108" w:type="dxa"/>
            <w:right w:w="51" w:type="dxa"/>
          </w:tblCellMar>
        </w:tblPrEx>
        <w:trPr>
          <w:trHeight w:val="805"/>
          <w:jc w:val="right"/>
        </w:trPr>
        <w:tc>
          <w:tcPr>
            <w:tcW w:w="6089" w:type="dxa"/>
            <w:gridSpan w:val="2"/>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pStyle w:val="PargrafodaLista"/>
              <w:numPr>
                <w:ilvl w:val="0"/>
                <w:numId w:val="6"/>
              </w:numPr>
              <w:spacing w:line="276" w:lineRule="auto"/>
              <w:ind w:left="381" w:right="58"/>
              <w:jc w:val="both"/>
              <w:rPr>
                <w:rFonts w:ascii="Times New Roman" w:hAnsi="Times New Roman" w:cs="Times New Roman"/>
                <w:sz w:val="18"/>
                <w:szCs w:val="18"/>
              </w:rPr>
            </w:pPr>
            <w:r w:rsidRPr="00C24FE1">
              <w:rPr>
                <w:rFonts w:ascii="Times New Roman" w:eastAsia="Arial" w:hAnsi="Times New Roman" w:cs="Times New Roman"/>
                <w:sz w:val="18"/>
                <w:szCs w:val="18"/>
              </w:rPr>
              <w:t xml:space="preserve">A autoridade competente comunicou à </w:t>
            </w:r>
            <w:r w:rsidRPr="00C24FE1">
              <w:rPr>
                <w:rFonts w:ascii="Times New Roman" w:eastAsia="Arial" w:hAnsi="Times New Roman" w:cs="Times New Roman"/>
                <w:b/>
                <w:sz w:val="18"/>
                <w:szCs w:val="18"/>
              </w:rPr>
              <w:t>autoridade superior</w:t>
            </w:r>
            <w:r w:rsidRPr="00C24FE1">
              <w:rPr>
                <w:rFonts w:ascii="Times New Roman" w:eastAsia="Arial" w:hAnsi="Times New Roman" w:cs="Times New Roman"/>
                <w:sz w:val="18"/>
                <w:szCs w:val="18"/>
              </w:rPr>
              <w:t>, dentro de três dias, sua decisão declarando a inexigibili</w:t>
            </w:r>
            <w:r w:rsidR="0096581E">
              <w:rPr>
                <w:rFonts w:ascii="Times New Roman" w:eastAsia="Arial" w:hAnsi="Times New Roman" w:cs="Times New Roman"/>
                <w:sz w:val="18"/>
                <w:szCs w:val="18"/>
              </w:rPr>
              <w:t>dade do processo licitatório? (a</w:t>
            </w:r>
            <w:r w:rsidRPr="00C24FE1">
              <w:rPr>
                <w:rFonts w:ascii="Times New Roman" w:eastAsia="Arial" w:hAnsi="Times New Roman" w:cs="Times New Roman"/>
                <w:sz w:val="18"/>
                <w:szCs w:val="18"/>
              </w:rPr>
              <w:t>rt. 26 da Lei</w:t>
            </w:r>
            <w:r w:rsidR="00E61089" w:rsidRPr="00C24FE1">
              <w:rPr>
                <w:rFonts w:ascii="Times New Roman" w:eastAsia="Arial" w:hAnsi="Times New Roman" w:cs="Times New Roman"/>
                <w:sz w:val="18"/>
                <w:szCs w:val="18"/>
              </w:rPr>
              <w:t xml:space="preserve"> Federal nº</w:t>
            </w:r>
            <w:r w:rsidRPr="00C24FE1">
              <w:rPr>
                <w:rFonts w:ascii="Times New Roman" w:eastAsia="Arial" w:hAnsi="Times New Roman" w:cs="Times New Roman"/>
                <w:sz w:val="18"/>
                <w:szCs w:val="18"/>
              </w:rPr>
              <w:t xml:space="preserve"> 8666/93)?</w:t>
            </w:r>
            <w:r w:rsidRPr="00C24FE1">
              <w:rPr>
                <w:rFonts w:ascii="Times New Roman" w:eastAsia="Arial" w:hAnsi="Times New Roman" w:cs="Times New Roman"/>
                <w:color w:val="FF0000"/>
                <w:sz w:val="18"/>
                <w:szCs w:val="18"/>
              </w:rPr>
              <w:t xml:space="preserve"> </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9" w:type="dxa"/>
            <w:left w:w="108" w:type="dxa"/>
            <w:right w:w="51" w:type="dxa"/>
          </w:tblCellMar>
        </w:tblPrEx>
        <w:trPr>
          <w:trHeight w:val="310"/>
          <w:jc w:val="right"/>
        </w:trPr>
        <w:tc>
          <w:tcPr>
            <w:tcW w:w="9185" w:type="dxa"/>
            <w:gridSpan w:val="5"/>
            <w:tcBorders>
              <w:top w:val="single" w:sz="4" w:space="0" w:color="000000"/>
              <w:left w:val="single" w:sz="4" w:space="0" w:color="000000"/>
              <w:bottom w:val="single" w:sz="4" w:space="0" w:color="000000"/>
              <w:right w:val="single" w:sz="4" w:space="0" w:color="000000"/>
            </w:tcBorders>
            <w:shd w:val="clear" w:color="auto" w:fill="A6A6A6"/>
          </w:tcPr>
          <w:p w:rsidR="00E07FEC" w:rsidRPr="00C24FE1" w:rsidRDefault="001C247D">
            <w:pPr>
              <w:ind w:right="52"/>
              <w:jc w:val="center"/>
              <w:rPr>
                <w:rFonts w:ascii="Times New Roman" w:hAnsi="Times New Roman" w:cs="Times New Roman"/>
                <w:sz w:val="18"/>
                <w:szCs w:val="18"/>
              </w:rPr>
            </w:pPr>
            <w:r w:rsidRPr="00C24FE1">
              <w:rPr>
                <w:rFonts w:ascii="Times New Roman" w:eastAsia="Arial" w:hAnsi="Times New Roman" w:cs="Times New Roman"/>
                <w:b/>
                <w:sz w:val="18"/>
                <w:szCs w:val="18"/>
              </w:rPr>
              <w:t>FASE DE SELEÇÃO/ESCOLHA</w:t>
            </w:r>
            <w:r w:rsidRPr="00C24FE1">
              <w:rPr>
                <w:rFonts w:ascii="Times New Roman" w:eastAsia="Arial" w:hAnsi="Times New Roman" w:cs="Times New Roman"/>
                <w:color w:val="FF0000"/>
                <w:sz w:val="18"/>
                <w:szCs w:val="18"/>
              </w:rPr>
              <w:t xml:space="preserve"> </w:t>
            </w:r>
          </w:p>
        </w:tc>
      </w:tr>
      <w:tr w:rsidR="00E07FEC" w:rsidRPr="00C24FE1" w:rsidTr="003B1C67">
        <w:tblPrEx>
          <w:tblCellMar>
            <w:top w:w="9" w:type="dxa"/>
            <w:left w:w="108" w:type="dxa"/>
            <w:right w:w="51" w:type="dxa"/>
          </w:tblCellMar>
        </w:tblPrEx>
        <w:trPr>
          <w:trHeight w:val="218"/>
          <w:jc w:val="right"/>
        </w:trPr>
        <w:tc>
          <w:tcPr>
            <w:tcW w:w="9185" w:type="dxa"/>
            <w:gridSpan w:val="5"/>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pStyle w:val="PargrafodaLista"/>
              <w:numPr>
                <w:ilvl w:val="0"/>
                <w:numId w:val="6"/>
              </w:numPr>
              <w:spacing w:line="276" w:lineRule="auto"/>
              <w:ind w:left="381"/>
              <w:jc w:val="both"/>
              <w:rPr>
                <w:rFonts w:ascii="Times New Roman" w:hAnsi="Times New Roman" w:cs="Times New Roman"/>
                <w:sz w:val="18"/>
                <w:szCs w:val="18"/>
              </w:rPr>
            </w:pPr>
            <w:r w:rsidRPr="00C24FE1">
              <w:rPr>
                <w:rFonts w:ascii="Times New Roman" w:eastAsia="Arial" w:hAnsi="Times New Roman" w:cs="Times New Roman"/>
                <w:sz w:val="18"/>
                <w:szCs w:val="18"/>
              </w:rPr>
              <w:t xml:space="preserve">Para </w:t>
            </w:r>
            <w:r w:rsidRPr="00C24FE1">
              <w:rPr>
                <w:rFonts w:ascii="Times New Roman" w:eastAsia="Arial" w:hAnsi="Times New Roman" w:cs="Times New Roman"/>
                <w:b/>
                <w:sz w:val="18"/>
                <w:szCs w:val="18"/>
              </w:rPr>
              <w:t xml:space="preserve">aquisição de materiais, equipamentos ou gêneros de </w:t>
            </w:r>
            <w:r w:rsidRPr="00C24FE1">
              <w:rPr>
                <w:rFonts w:ascii="Times New Roman" w:eastAsia="Arial" w:hAnsi="Times New Roman" w:cs="Times New Roman"/>
                <w:b/>
                <w:sz w:val="18"/>
                <w:szCs w:val="18"/>
                <w:u w:val="single" w:color="000000"/>
              </w:rPr>
              <w:t>fornecedor exclusivo</w:t>
            </w:r>
            <w:r w:rsidRPr="00C24FE1">
              <w:rPr>
                <w:rFonts w:ascii="Times New Roman" w:eastAsia="Arial" w:hAnsi="Times New Roman" w:cs="Times New Roman"/>
                <w:b/>
                <w:sz w:val="18"/>
                <w:szCs w:val="18"/>
              </w:rPr>
              <w:t xml:space="preserve">: </w:t>
            </w:r>
            <w:r w:rsidR="0096581E">
              <w:rPr>
                <w:rFonts w:ascii="Times New Roman" w:eastAsia="Arial" w:hAnsi="Times New Roman" w:cs="Times New Roman"/>
                <w:sz w:val="18"/>
                <w:szCs w:val="18"/>
              </w:rPr>
              <w:t>(a</w:t>
            </w:r>
            <w:r w:rsidRPr="00C24FE1">
              <w:rPr>
                <w:rFonts w:ascii="Times New Roman" w:eastAsia="Arial" w:hAnsi="Times New Roman" w:cs="Times New Roman"/>
                <w:sz w:val="18"/>
                <w:szCs w:val="18"/>
              </w:rPr>
              <w:t>rt. 25, inc. I da Lei nº 8.666/93</w:t>
            </w:r>
            <w:proofErr w:type="gramStart"/>
            <w:r w:rsidRPr="00C24FE1">
              <w:rPr>
                <w:rFonts w:ascii="Times New Roman" w:eastAsia="Arial" w:hAnsi="Times New Roman" w:cs="Times New Roman"/>
                <w:sz w:val="18"/>
                <w:szCs w:val="18"/>
              </w:rPr>
              <w:t>)</w:t>
            </w:r>
            <w:proofErr w:type="gramEnd"/>
            <w:r w:rsidRPr="00C24FE1">
              <w:rPr>
                <w:rFonts w:ascii="Times New Roman" w:eastAsia="Arial" w:hAnsi="Times New Roman" w:cs="Times New Roman"/>
                <w:sz w:val="18"/>
                <w:szCs w:val="18"/>
              </w:rPr>
              <w:t xml:space="preserve"> </w:t>
            </w:r>
          </w:p>
        </w:tc>
      </w:tr>
      <w:tr w:rsidR="00E07FEC" w:rsidRPr="00C24FE1" w:rsidTr="003B1C67">
        <w:tblPrEx>
          <w:tblCellMar>
            <w:top w:w="9" w:type="dxa"/>
            <w:left w:w="108" w:type="dxa"/>
            <w:right w:w="51" w:type="dxa"/>
          </w:tblCellMar>
        </w:tblPrEx>
        <w:trPr>
          <w:trHeight w:val="835"/>
          <w:jc w:val="right"/>
        </w:trPr>
        <w:tc>
          <w:tcPr>
            <w:tcW w:w="6089" w:type="dxa"/>
            <w:gridSpan w:val="2"/>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pStyle w:val="PargrafodaLista"/>
              <w:numPr>
                <w:ilvl w:val="0"/>
                <w:numId w:val="7"/>
              </w:numPr>
              <w:spacing w:line="276" w:lineRule="auto"/>
              <w:ind w:left="381" w:right="55" w:hanging="283"/>
              <w:jc w:val="both"/>
              <w:rPr>
                <w:rFonts w:ascii="Times New Roman" w:hAnsi="Times New Roman" w:cs="Times New Roman"/>
                <w:sz w:val="18"/>
                <w:szCs w:val="18"/>
              </w:rPr>
            </w:pPr>
            <w:r w:rsidRPr="00C24FE1">
              <w:rPr>
                <w:rFonts w:ascii="Times New Roman" w:eastAsia="Arial" w:hAnsi="Times New Roman" w:cs="Times New Roman"/>
                <w:sz w:val="18"/>
                <w:szCs w:val="18"/>
              </w:rPr>
              <w:t xml:space="preserve">Caso seja necessária </w:t>
            </w:r>
            <w:proofErr w:type="gramStart"/>
            <w:r w:rsidRPr="00C24FE1">
              <w:rPr>
                <w:rFonts w:ascii="Times New Roman" w:eastAsia="Arial" w:hAnsi="Times New Roman" w:cs="Times New Roman"/>
                <w:sz w:val="18"/>
                <w:szCs w:val="18"/>
              </w:rPr>
              <w:t>a</w:t>
            </w:r>
            <w:proofErr w:type="gramEnd"/>
            <w:r w:rsidRPr="00C24FE1">
              <w:rPr>
                <w:rFonts w:ascii="Times New Roman" w:eastAsia="Arial" w:hAnsi="Times New Roman" w:cs="Times New Roman"/>
                <w:sz w:val="18"/>
                <w:szCs w:val="18"/>
              </w:rPr>
              <w:t xml:space="preserve"> indicação de marca</w:t>
            </w:r>
            <w:r w:rsidR="007400B4" w:rsidRPr="00C24FE1">
              <w:rPr>
                <w:rStyle w:val="Refdenotaderodap"/>
                <w:rFonts w:ascii="Times New Roman" w:eastAsia="Arial" w:hAnsi="Times New Roman" w:cs="Times New Roman"/>
                <w:sz w:val="18"/>
                <w:szCs w:val="18"/>
              </w:rPr>
              <w:footnoteReference w:id="1"/>
            </w:r>
            <w:r w:rsidRPr="00C24FE1">
              <w:rPr>
                <w:rFonts w:ascii="Times New Roman" w:eastAsia="Arial" w:hAnsi="Times New Roman" w:cs="Times New Roman"/>
                <w:sz w:val="18"/>
                <w:szCs w:val="18"/>
              </w:rPr>
              <w:t xml:space="preserve"> ou especificações exclusivas, constam dos autos as correspon</w:t>
            </w:r>
            <w:r w:rsidR="00685E5B" w:rsidRPr="00C24FE1">
              <w:rPr>
                <w:rFonts w:ascii="Times New Roman" w:eastAsia="Arial" w:hAnsi="Times New Roman" w:cs="Times New Roman"/>
                <w:sz w:val="18"/>
                <w:szCs w:val="18"/>
              </w:rPr>
              <w:t>dentes justificativas técnicas?</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color w:val="FF0000"/>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9" w:type="dxa"/>
            <w:left w:w="108" w:type="dxa"/>
            <w:right w:w="51" w:type="dxa"/>
          </w:tblCellMar>
        </w:tblPrEx>
        <w:trPr>
          <w:trHeight w:val="844"/>
          <w:jc w:val="right"/>
        </w:trPr>
        <w:tc>
          <w:tcPr>
            <w:tcW w:w="6089" w:type="dxa"/>
            <w:gridSpan w:val="2"/>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pStyle w:val="PargrafodaLista"/>
              <w:numPr>
                <w:ilvl w:val="0"/>
                <w:numId w:val="7"/>
              </w:numPr>
              <w:spacing w:line="276" w:lineRule="auto"/>
              <w:ind w:left="381" w:right="53" w:hanging="283"/>
              <w:jc w:val="both"/>
              <w:rPr>
                <w:rFonts w:ascii="Times New Roman" w:hAnsi="Times New Roman" w:cs="Times New Roman"/>
                <w:sz w:val="18"/>
                <w:szCs w:val="18"/>
              </w:rPr>
            </w:pPr>
            <w:r w:rsidRPr="00C24FE1">
              <w:rPr>
                <w:rFonts w:ascii="Times New Roman" w:eastAsia="Arial" w:hAnsi="Times New Roman" w:cs="Times New Roman"/>
                <w:sz w:val="18"/>
                <w:szCs w:val="18"/>
              </w:rPr>
              <w:t>Consta Declaração</w:t>
            </w:r>
            <w:r w:rsidR="007400B4" w:rsidRPr="00C24FE1">
              <w:rPr>
                <w:rStyle w:val="Refdenotaderodap"/>
                <w:rFonts w:ascii="Times New Roman" w:eastAsia="Arial" w:hAnsi="Times New Roman" w:cs="Times New Roman"/>
                <w:sz w:val="18"/>
                <w:szCs w:val="18"/>
              </w:rPr>
              <w:footnoteReference w:id="2"/>
            </w:r>
            <w:r w:rsidRPr="00C24FE1">
              <w:rPr>
                <w:rFonts w:ascii="Times New Roman" w:eastAsia="Arial" w:hAnsi="Times New Roman" w:cs="Times New Roman"/>
                <w:sz w:val="18"/>
                <w:szCs w:val="18"/>
              </w:rPr>
              <w:t xml:space="preserve"> da condição de fornecedor exclusivo</w:t>
            </w:r>
            <w:r w:rsidR="00286504" w:rsidRPr="00C24FE1">
              <w:rPr>
                <w:rStyle w:val="Refdenotaderodap"/>
                <w:rFonts w:ascii="Times New Roman" w:eastAsia="Arial" w:hAnsi="Times New Roman" w:cs="Times New Roman"/>
                <w:sz w:val="18"/>
                <w:szCs w:val="18"/>
              </w:rPr>
              <w:footnoteReference w:id="3"/>
            </w:r>
            <w:r w:rsidRPr="00C24FE1">
              <w:rPr>
                <w:rFonts w:ascii="Times New Roman" w:eastAsia="Arial" w:hAnsi="Times New Roman" w:cs="Times New Roman"/>
                <w:sz w:val="18"/>
                <w:szCs w:val="18"/>
              </w:rPr>
              <w:t>, mediante atestado (ou certidão) emitido por Junta Comercial; Sindicato, Federação ou Confederação Patron</w:t>
            </w:r>
            <w:r w:rsidR="00685E5B" w:rsidRPr="00C24FE1">
              <w:rPr>
                <w:rFonts w:ascii="Times New Roman" w:eastAsia="Arial" w:hAnsi="Times New Roman" w:cs="Times New Roman"/>
                <w:sz w:val="18"/>
                <w:szCs w:val="18"/>
              </w:rPr>
              <w:t>al; ou entidades equivalentes?</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color w:val="FF0000"/>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9" w:type="dxa"/>
            <w:left w:w="108" w:type="dxa"/>
            <w:right w:w="51" w:type="dxa"/>
          </w:tblCellMar>
        </w:tblPrEx>
        <w:trPr>
          <w:trHeight w:val="540"/>
          <w:jc w:val="right"/>
        </w:trPr>
        <w:tc>
          <w:tcPr>
            <w:tcW w:w="9185" w:type="dxa"/>
            <w:gridSpan w:val="5"/>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pStyle w:val="PargrafodaLista"/>
              <w:numPr>
                <w:ilvl w:val="0"/>
                <w:numId w:val="10"/>
              </w:numPr>
              <w:spacing w:line="276" w:lineRule="auto"/>
              <w:ind w:left="381" w:hanging="425"/>
              <w:rPr>
                <w:rFonts w:ascii="Times New Roman" w:hAnsi="Times New Roman" w:cs="Times New Roman"/>
                <w:sz w:val="18"/>
                <w:szCs w:val="18"/>
              </w:rPr>
            </w:pPr>
            <w:r w:rsidRPr="00C24FE1">
              <w:rPr>
                <w:rFonts w:ascii="Times New Roman" w:eastAsia="Arial" w:hAnsi="Times New Roman" w:cs="Times New Roman"/>
                <w:sz w:val="18"/>
                <w:szCs w:val="18"/>
              </w:rPr>
              <w:lastRenderedPageBreak/>
              <w:t>Para contratação de prestação de serviços técnicos</w:t>
            </w:r>
            <w:r w:rsidRPr="00C24FE1">
              <w:rPr>
                <w:rFonts w:ascii="Times New Roman" w:eastAsia="Arial" w:hAnsi="Times New Roman" w:cs="Times New Roman"/>
                <w:b/>
                <w:sz w:val="18"/>
                <w:szCs w:val="18"/>
              </w:rPr>
              <w:t xml:space="preserve"> de natureza singular </w:t>
            </w:r>
            <w:r w:rsidRPr="00C24FE1">
              <w:rPr>
                <w:rFonts w:ascii="Times New Roman" w:eastAsia="Arial" w:hAnsi="Times New Roman" w:cs="Times New Roman"/>
                <w:sz w:val="18"/>
                <w:szCs w:val="18"/>
              </w:rPr>
              <w:t>por profissionais ou empresas de</w:t>
            </w:r>
            <w:r w:rsidRPr="00C24FE1">
              <w:rPr>
                <w:rFonts w:ascii="Times New Roman" w:eastAsia="Arial" w:hAnsi="Times New Roman" w:cs="Times New Roman"/>
                <w:b/>
                <w:sz w:val="18"/>
                <w:szCs w:val="18"/>
              </w:rPr>
              <w:t xml:space="preserve"> notória especialização: </w:t>
            </w:r>
            <w:r w:rsidRPr="00C24FE1">
              <w:rPr>
                <w:rFonts w:ascii="Times New Roman" w:eastAsia="Arial" w:hAnsi="Times New Roman" w:cs="Times New Roman"/>
                <w:sz w:val="18"/>
                <w:szCs w:val="18"/>
              </w:rPr>
              <w:t>(Art. 13 e 25, inc. II da Lei nº 8.666/93</w:t>
            </w:r>
            <w:proofErr w:type="gramStart"/>
            <w:r w:rsidRPr="00C24FE1">
              <w:rPr>
                <w:rFonts w:ascii="Times New Roman" w:eastAsia="Arial" w:hAnsi="Times New Roman" w:cs="Times New Roman"/>
                <w:sz w:val="18"/>
                <w:szCs w:val="18"/>
              </w:rPr>
              <w:t>)</w:t>
            </w:r>
            <w:proofErr w:type="gramEnd"/>
            <w:r w:rsidRPr="00C24FE1">
              <w:rPr>
                <w:rFonts w:ascii="Times New Roman" w:eastAsia="Arial" w:hAnsi="Times New Roman" w:cs="Times New Roman"/>
                <w:sz w:val="18"/>
                <w:szCs w:val="18"/>
              </w:rPr>
              <w:t xml:space="preserve"> </w:t>
            </w:r>
          </w:p>
        </w:tc>
      </w:tr>
      <w:tr w:rsidR="00E07FEC" w:rsidRPr="00C24FE1" w:rsidTr="003B1C67">
        <w:tblPrEx>
          <w:tblCellMar>
            <w:top w:w="9" w:type="dxa"/>
            <w:left w:w="108" w:type="dxa"/>
            <w:right w:w="51" w:type="dxa"/>
          </w:tblCellMar>
        </w:tblPrEx>
        <w:trPr>
          <w:trHeight w:val="568"/>
          <w:jc w:val="right"/>
        </w:trPr>
        <w:tc>
          <w:tcPr>
            <w:tcW w:w="6089" w:type="dxa"/>
            <w:gridSpan w:val="2"/>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pStyle w:val="PargrafodaLista"/>
              <w:numPr>
                <w:ilvl w:val="0"/>
                <w:numId w:val="11"/>
              </w:numPr>
              <w:spacing w:line="276" w:lineRule="auto"/>
              <w:ind w:left="381" w:right="87" w:hanging="284"/>
              <w:jc w:val="both"/>
              <w:rPr>
                <w:rFonts w:ascii="Times New Roman" w:hAnsi="Times New Roman" w:cs="Times New Roman"/>
                <w:sz w:val="18"/>
                <w:szCs w:val="18"/>
              </w:rPr>
            </w:pPr>
            <w:proofErr w:type="gramStart"/>
            <w:r w:rsidRPr="00C24FE1">
              <w:rPr>
                <w:rFonts w:ascii="Times New Roman" w:eastAsia="Arial" w:hAnsi="Times New Roman" w:cs="Times New Roman"/>
                <w:sz w:val="18"/>
                <w:szCs w:val="18"/>
              </w:rPr>
              <w:t>A objeto</w:t>
            </w:r>
            <w:proofErr w:type="gramEnd"/>
            <w:r w:rsidRPr="00C24FE1">
              <w:rPr>
                <w:rFonts w:ascii="Times New Roman" w:eastAsia="Arial" w:hAnsi="Times New Roman" w:cs="Times New Roman"/>
                <w:sz w:val="18"/>
                <w:szCs w:val="18"/>
              </w:rPr>
              <w:t xml:space="preserve"> da contratação enquadra nos serviços técnicos profissionais especializados, elencados no art. 13 da Lei nº 8.666/93?</w:t>
            </w:r>
            <w:r w:rsidRPr="00C24FE1">
              <w:rPr>
                <w:rFonts w:ascii="Times New Roman" w:eastAsia="Arial" w:hAnsi="Times New Roman" w:cs="Times New Roman"/>
                <w:b/>
                <w:sz w:val="18"/>
                <w:szCs w:val="18"/>
              </w:rPr>
              <w:t xml:space="preserve"> </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color w:val="FF0000"/>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9" w:type="dxa"/>
            <w:left w:w="108" w:type="dxa"/>
            <w:right w:w="51" w:type="dxa"/>
          </w:tblCellMar>
        </w:tblPrEx>
        <w:trPr>
          <w:trHeight w:val="557"/>
          <w:jc w:val="right"/>
        </w:trPr>
        <w:tc>
          <w:tcPr>
            <w:tcW w:w="6089" w:type="dxa"/>
            <w:gridSpan w:val="2"/>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pStyle w:val="PargrafodaLista"/>
              <w:numPr>
                <w:ilvl w:val="0"/>
                <w:numId w:val="11"/>
              </w:numPr>
              <w:spacing w:line="276" w:lineRule="auto"/>
              <w:ind w:left="381" w:hanging="284"/>
              <w:jc w:val="both"/>
              <w:rPr>
                <w:rFonts w:ascii="Times New Roman" w:hAnsi="Times New Roman" w:cs="Times New Roman"/>
                <w:sz w:val="18"/>
                <w:szCs w:val="18"/>
              </w:rPr>
            </w:pPr>
            <w:r w:rsidRPr="00C24FE1">
              <w:rPr>
                <w:rFonts w:ascii="Times New Roman" w:eastAsia="Arial" w:hAnsi="Times New Roman" w:cs="Times New Roman"/>
                <w:sz w:val="18"/>
                <w:szCs w:val="18"/>
              </w:rPr>
              <w:t xml:space="preserve">Consta justificativa que o objeto da contratação apresenta serviços de </w:t>
            </w:r>
            <w:r w:rsidRPr="00C24FE1">
              <w:rPr>
                <w:rFonts w:ascii="Times New Roman" w:eastAsia="Arial" w:hAnsi="Times New Roman" w:cs="Times New Roman"/>
                <w:b/>
                <w:sz w:val="18"/>
                <w:szCs w:val="18"/>
              </w:rPr>
              <w:t>natureza singular</w:t>
            </w:r>
            <w:r w:rsidR="00286504" w:rsidRPr="00C24FE1">
              <w:rPr>
                <w:rStyle w:val="Refdenotaderodap"/>
                <w:rFonts w:ascii="Times New Roman" w:eastAsia="Arial" w:hAnsi="Times New Roman" w:cs="Times New Roman"/>
                <w:b/>
                <w:sz w:val="18"/>
                <w:szCs w:val="18"/>
              </w:rPr>
              <w:footnoteReference w:id="4"/>
            </w:r>
            <w:r w:rsidRPr="00C24FE1">
              <w:rPr>
                <w:rFonts w:ascii="Times New Roman" w:eastAsia="Arial" w:hAnsi="Times New Roman" w:cs="Times New Roman"/>
                <w:sz w:val="18"/>
                <w:szCs w:val="18"/>
              </w:rPr>
              <w:t xml:space="preserve">? </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color w:val="FF0000"/>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9" w:type="dxa"/>
            <w:left w:w="108" w:type="dxa"/>
            <w:right w:w="51" w:type="dxa"/>
          </w:tblCellMar>
        </w:tblPrEx>
        <w:trPr>
          <w:trHeight w:val="684"/>
          <w:jc w:val="right"/>
        </w:trPr>
        <w:tc>
          <w:tcPr>
            <w:tcW w:w="6089" w:type="dxa"/>
            <w:gridSpan w:val="2"/>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pStyle w:val="PargrafodaLista"/>
              <w:numPr>
                <w:ilvl w:val="0"/>
                <w:numId w:val="11"/>
              </w:numPr>
              <w:spacing w:line="276" w:lineRule="auto"/>
              <w:ind w:left="381" w:right="79" w:hanging="284"/>
              <w:jc w:val="both"/>
              <w:rPr>
                <w:rFonts w:ascii="Times New Roman" w:hAnsi="Times New Roman" w:cs="Times New Roman"/>
                <w:sz w:val="18"/>
                <w:szCs w:val="18"/>
              </w:rPr>
            </w:pPr>
            <w:r w:rsidRPr="00C24FE1">
              <w:rPr>
                <w:rFonts w:ascii="Times New Roman" w:eastAsia="Arial" w:hAnsi="Times New Roman" w:cs="Times New Roman"/>
                <w:sz w:val="18"/>
                <w:szCs w:val="18"/>
              </w:rPr>
              <w:t xml:space="preserve">Consta comprovação de que o contratado detenha de </w:t>
            </w:r>
            <w:r w:rsidRPr="00C24FE1">
              <w:rPr>
                <w:rFonts w:ascii="Times New Roman" w:eastAsia="Arial" w:hAnsi="Times New Roman" w:cs="Times New Roman"/>
                <w:b/>
                <w:sz w:val="18"/>
                <w:szCs w:val="18"/>
              </w:rPr>
              <w:t>habilitação técnica</w:t>
            </w:r>
            <w:r w:rsidR="00D210F5" w:rsidRPr="00C24FE1">
              <w:rPr>
                <w:rStyle w:val="Refdenotaderodap"/>
                <w:rFonts w:ascii="Times New Roman" w:eastAsia="Arial" w:hAnsi="Times New Roman" w:cs="Times New Roman"/>
                <w:b/>
                <w:sz w:val="18"/>
                <w:szCs w:val="18"/>
              </w:rPr>
              <w:footnoteReference w:id="5"/>
            </w:r>
            <w:r w:rsidRPr="00C24FE1">
              <w:rPr>
                <w:rFonts w:ascii="Times New Roman" w:eastAsia="Arial" w:hAnsi="Times New Roman" w:cs="Times New Roman"/>
                <w:sz w:val="18"/>
                <w:szCs w:val="18"/>
              </w:rPr>
              <w:t xml:space="preserve"> para a realização do objeto e </w:t>
            </w:r>
            <w:r w:rsidRPr="00C24FE1">
              <w:rPr>
                <w:rFonts w:ascii="Times New Roman" w:eastAsia="Arial" w:hAnsi="Times New Roman" w:cs="Times New Roman"/>
                <w:b/>
                <w:sz w:val="18"/>
                <w:szCs w:val="18"/>
              </w:rPr>
              <w:t>notória</w:t>
            </w:r>
            <w:r w:rsidR="00D210F5" w:rsidRPr="00C24FE1">
              <w:rPr>
                <w:rStyle w:val="Refdenotaderodap"/>
                <w:rFonts w:ascii="Times New Roman" w:eastAsia="Arial" w:hAnsi="Times New Roman" w:cs="Times New Roman"/>
                <w:b/>
                <w:sz w:val="18"/>
                <w:szCs w:val="18"/>
              </w:rPr>
              <w:footnoteReference w:id="6"/>
            </w:r>
            <w:r w:rsidRPr="00C24FE1">
              <w:rPr>
                <w:rFonts w:ascii="Times New Roman" w:eastAsia="Arial" w:hAnsi="Times New Roman" w:cs="Times New Roman"/>
                <w:b/>
                <w:sz w:val="18"/>
                <w:szCs w:val="18"/>
              </w:rPr>
              <w:t xml:space="preserve"> especialização </w:t>
            </w:r>
            <w:r w:rsidRPr="00C24FE1">
              <w:rPr>
                <w:rFonts w:ascii="Times New Roman" w:eastAsia="Arial" w:hAnsi="Times New Roman" w:cs="Times New Roman"/>
                <w:sz w:val="18"/>
                <w:szCs w:val="18"/>
              </w:rPr>
              <w:t>e que esteja intimamente relacionada com a singularidade do objeto</w:t>
            </w:r>
            <w:r w:rsidRPr="00C24FE1">
              <w:rPr>
                <w:rFonts w:ascii="Times New Roman" w:eastAsia="Arial" w:hAnsi="Times New Roman" w:cs="Times New Roman"/>
                <w:b/>
                <w:sz w:val="18"/>
                <w:szCs w:val="18"/>
              </w:rPr>
              <w:t xml:space="preserve"> </w:t>
            </w:r>
            <w:r w:rsidRPr="00C24FE1">
              <w:rPr>
                <w:rFonts w:ascii="Times New Roman" w:eastAsia="Arial" w:hAnsi="Times New Roman" w:cs="Times New Roman"/>
                <w:sz w:val="18"/>
                <w:szCs w:val="18"/>
              </w:rPr>
              <w:t xml:space="preserve">contratado? </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color w:val="FF0000"/>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9" w:type="dxa"/>
            <w:left w:w="108" w:type="dxa"/>
            <w:right w:w="51" w:type="dxa"/>
          </w:tblCellMar>
        </w:tblPrEx>
        <w:trPr>
          <w:trHeight w:val="779"/>
          <w:jc w:val="right"/>
        </w:trPr>
        <w:tc>
          <w:tcPr>
            <w:tcW w:w="6089" w:type="dxa"/>
            <w:gridSpan w:val="2"/>
            <w:tcBorders>
              <w:top w:val="single" w:sz="4" w:space="0" w:color="000000"/>
              <w:left w:val="single" w:sz="4" w:space="0" w:color="000000"/>
              <w:bottom w:val="single" w:sz="4" w:space="0" w:color="000000"/>
              <w:right w:val="single" w:sz="4" w:space="0" w:color="000000"/>
            </w:tcBorders>
          </w:tcPr>
          <w:p w:rsidR="00E07FEC" w:rsidRPr="00C24FE1" w:rsidRDefault="001C247D" w:rsidP="0096581E">
            <w:pPr>
              <w:pStyle w:val="PargrafodaLista"/>
              <w:numPr>
                <w:ilvl w:val="0"/>
                <w:numId w:val="11"/>
              </w:numPr>
              <w:spacing w:line="276" w:lineRule="auto"/>
              <w:ind w:left="381" w:right="83" w:hanging="283"/>
              <w:jc w:val="both"/>
              <w:rPr>
                <w:rFonts w:ascii="Times New Roman" w:hAnsi="Times New Roman" w:cs="Times New Roman"/>
                <w:sz w:val="18"/>
                <w:szCs w:val="18"/>
              </w:rPr>
            </w:pPr>
            <w:r w:rsidRPr="00C24FE1">
              <w:rPr>
                <w:rFonts w:ascii="Times New Roman" w:eastAsia="Arial" w:hAnsi="Times New Roman" w:cs="Times New Roman"/>
                <w:sz w:val="18"/>
                <w:szCs w:val="18"/>
              </w:rPr>
              <w:t xml:space="preserve">Consta no contrato ou no ato convocatório </w:t>
            </w:r>
            <w:proofErr w:type="gramStart"/>
            <w:r w:rsidRPr="00C24FE1">
              <w:rPr>
                <w:rFonts w:ascii="Times New Roman" w:eastAsia="Arial" w:hAnsi="Times New Roman" w:cs="Times New Roman"/>
                <w:sz w:val="18"/>
                <w:szCs w:val="18"/>
              </w:rPr>
              <w:t xml:space="preserve">a </w:t>
            </w:r>
            <w:r w:rsidRPr="00C24FE1">
              <w:rPr>
                <w:rFonts w:ascii="Times New Roman" w:eastAsia="Arial" w:hAnsi="Times New Roman" w:cs="Times New Roman"/>
                <w:b/>
                <w:sz w:val="18"/>
                <w:szCs w:val="18"/>
              </w:rPr>
              <w:t>Cessão Direitos Patrimoniais</w:t>
            </w:r>
            <w:r w:rsidRPr="00C24FE1">
              <w:rPr>
                <w:rFonts w:ascii="Times New Roman" w:eastAsia="Arial" w:hAnsi="Times New Roman" w:cs="Times New Roman"/>
                <w:sz w:val="18"/>
                <w:szCs w:val="18"/>
              </w:rPr>
              <w:t xml:space="preserve"> pelo autor à administração relativos ao serviço técnico especializado</w:t>
            </w:r>
            <w:proofErr w:type="gramEnd"/>
            <w:r w:rsidRPr="00C24FE1">
              <w:rPr>
                <w:rFonts w:ascii="Times New Roman" w:eastAsia="Arial" w:hAnsi="Times New Roman" w:cs="Times New Roman"/>
                <w:sz w:val="18"/>
                <w:szCs w:val="18"/>
              </w:rPr>
              <w:t>, quando for o caso? (</w:t>
            </w:r>
            <w:r w:rsidR="0096581E">
              <w:rPr>
                <w:rFonts w:ascii="Times New Roman" w:eastAsia="Arial" w:hAnsi="Times New Roman" w:cs="Times New Roman"/>
                <w:sz w:val="18"/>
                <w:szCs w:val="18"/>
              </w:rPr>
              <w:t>a</w:t>
            </w:r>
            <w:r w:rsidRPr="00C24FE1">
              <w:rPr>
                <w:rFonts w:ascii="Times New Roman" w:eastAsia="Arial" w:hAnsi="Times New Roman" w:cs="Times New Roman"/>
                <w:sz w:val="18"/>
                <w:szCs w:val="18"/>
              </w:rPr>
              <w:t xml:space="preserve">rt. 111, </w:t>
            </w:r>
            <w:r w:rsidRPr="00C24FE1">
              <w:rPr>
                <w:rFonts w:ascii="Times New Roman" w:eastAsia="Arial" w:hAnsi="Times New Roman" w:cs="Times New Roman"/>
                <w:i/>
                <w:sz w:val="18"/>
                <w:szCs w:val="18"/>
              </w:rPr>
              <w:t>caput e § único</w:t>
            </w:r>
            <w:r w:rsidRPr="00C24FE1">
              <w:rPr>
                <w:rFonts w:ascii="Times New Roman" w:eastAsia="Arial" w:hAnsi="Times New Roman" w:cs="Times New Roman"/>
                <w:sz w:val="18"/>
                <w:szCs w:val="18"/>
              </w:rPr>
              <w:t xml:space="preserve"> da Lei 8.666/93</w:t>
            </w:r>
            <w:proofErr w:type="gramStart"/>
            <w:r w:rsidRPr="00C24FE1">
              <w:rPr>
                <w:rFonts w:ascii="Times New Roman" w:eastAsia="Arial" w:hAnsi="Times New Roman" w:cs="Times New Roman"/>
                <w:sz w:val="18"/>
                <w:szCs w:val="18"/>
              </w:rPr>
              <w:t>)</w:t>
            </w:r>
            <w:proofErr w:type="gramEnd"/>
            <w:r w:rsidRPr="00C24FE1">
              <w:rPr>
                <w:rFonts w:ascii="Times New Roman" w:eastAsia="Arial" w:hAnsi="Times New Roman" w:cs="Times New Roman"/>
                <w:sz w:val="18"/>
                <w:szCs w:val="18"/>
              </w:rPr>
              <w:t xml:space="preserve"> </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color w:val="FF0000"/>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9" w:type="dxa"/>
            <w:left w:w="108" w:type="dxa"/>
            <w:right w:w="51" w:type="dxa"/>
          </w:tblCellMar>
        </w:tblPrEx>
        <w:trPr>
          <w:trHeight w:val="975"/>
          <w:jc w:val="right"/>
        </w:trPr>
        <w:tc>
          <w:tcPr>
            <w:tcW w:w="6089" w:type="dxa"/>
            <w:gridSpan w:val="2"/>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pStyle w:val="PargrafodaLista"/>
              <w:numPr>
                <w:ilvl w:val="0"/>
                <w:numId w:val="11"/>
              </w:numPr>
              <w:spacing w:line="276" w:lineRule="auto"/>
              <w:ind w:left="381" w:right="82" w:hanging="283"/>
              <w:jc w:val="both"/>
              <w:rPr>
                <w:rFonts w:ascii="Times New Roman" w:hAnsi="Times New Roman" w:cs="Times New Roman"/>
                <w:sz w:val="18"/>
                <w:szCs w:val="18"/>
              </w:rPr>
            </w:pPr>
            <w:r w:rsidRPr="00C24FE1">
              <w:rPr>
                <w:rFonts w:ascii="Times New Roman" w:eastAsia="Arial" w:hAnsi="Times New Roman" w:cs="Times New Roman"/>
                <w:sz w:val="18"/>
                <w:szCs w:val="18"/>
              </w:rPr>
              <w:t>Consta comprovação da realização do serviço técnico, pessoal e diretamente, pelos profissionais listados em relação de integrantes do corpo técnico da contratada apresentada como elemento de justificação da inexig</w:t>
            </w:r>
            <w:r w:rsidR="0096581E">
              <w:rPr>
                <w:rFonts w:ascii="Times New Roman" w:eastAsia="Arial" w:hAnsi="Times New Roman" w:cs="Times New Roman"/>
                <w:sz w:val="18"/>
                <w:szCs w:val="18"/>
              </w:rPr>
              <w:t>ibilidade, quando for o caso? (a</w:t>
            </w:r>
            <w:r w:rsidRPr="00C24FE1">
              <w:rPr>
                <w:rFonts w:ascii="Times New Roman" w:eastAsia="Arial" w:hAnsi="Times New Roman" w:cs="Times New Roman"/>
                <w:sz w:val="18"/>
                <w:szCs w:val="18"/>
              </w:rPr>
              <w:t>rt. 13, § 3º da Lei nº 8.666/93</w:t>
            </w:r>
            <w:proofErr w:type="gramStart"/>
            <w:r w:rsidRPr="00C24FE1">
              <w:rPr>
                <w:rFonts w:ascii="Times New Roman" w:eastAsia="Arial" w:hAnsi="Times New Roman" w:cs="Times New Roman"/>
                <w:sz w:val="18"/>
                <w:szCs w:val="18"/>
              </w:rPr>
              <w:t>)</w:t>
            </w:r>
            <w:proofErr w:type="gramEnd"/>
            <w:r w:rsidRPr="00C24FE1">
              <w:rPr>
                <w:rFonts w:ascii="Times New Roman" w:eastAsia="Arial" w:hAnsi="Times New Roman" w:cs="Times New Roman"/>
                <w:sz w:val="18"/>
                <w:szCs w:val="18"/>
              </w:rPr>
              <w:t xml:space="preserve"> </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color w:val="FF0000"/>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9" w:type="dxa"/>
            <w:left w:w="108" w:type="dxa"/>
            <w:right w:w="51" w:type="dxa"/>
          </w:tblCellMar>
        </w:tblPrEx>
        <w:trPr>
          <w:trHeight w:val="540"/>
          <w:jc w:val="right"/>
        </w:trPr>
        <w:tc>
          <w:tcPr>
            <w:tcW w:w="9185" w:type="dxa"/>
            <w:gridSpan w:val="5"/>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pStyle w:val="PargrafodaLista"/>
              <w:numPr>
                <w:ilvl w:val="0"/>
                <w:numId w:val="13"/>
              </w:numPr>
              <w:spacing w:line="276" w:lineRule="auto"/>
              <w:ind w:left="381" w:hanging="425"/>
              <w:jc w:val="both"/>
              <w:rPr>
                <w:rFonts w:ascii="Times New Roman" w:hAnsi="Times New Roman" w:cs="Times New Roman"/>
                <w:sz w:val="18"/>
                <w:szCs w:val="18"/>
              </w:rPr>
            </w:pPr>
            <w:r w:rsidRPr="00C24FE1">
              <w:rPr>
                <w:rFonts w:ascii="Times New Roman" w:eastAsia="Arial" w:hAnsi="Times New Roman" w:cs="Times New Roman"/>
                <w:sz w:val="18"/>
                <w:szCs w:val="18"/>
              </w:rPr>
              <w:t xml:space="preserve">Para contratação de </w:t>
            </w:r>
            <w:r w:rsidRPr="00C24FE1">
              <w:rPr>
                <w:rFonts w:ascii="Times New Roman" w:eastAsia="Arial" w:hAnsi="Times New Roman" w:cs="Times New Roman"/>
                <w:b/>
                <w:sz w:val="18"/>
                <w:szCs w:val="18"/>
              </w:rPr>
              <w:t>profissionais do setor artístico</w:t>
            </w:r>
            <w:r w:rsidRPr="00C24FE1">
              <w:rPr>
                <w:rFonts w:ascii="Times New Roman" w:eastAsia="Arial" w:hAnsi="Times New Roman" w:cs="Times New Roman"/>
                <w:sz w:val="18"/>
                <w:szCs w:val="18"/>
              </w:rPr>
              <w:t>, consagrado pela crítica especializada ou pela opinião pública:</w:t>
            </w:r>
            <w:r w:rsidRPr="00C24FE1">
              <w:rPr>
                <w:rFonts w:ascii="Times New Roman" w:eastAsia="Arial" w:hAnsi="Times New Roman" w:cs="Times New Roman"/>
                <w:b/>
                <w:sz w:val="18"/>
                <w:szCs w:val="18"/>
              </w:rPr>
              <w:t xml:space="preserve"> </w:t>
            </w:r>
            <w:r w:rsidR="0096581E">
              <w:rPr>
                <w:rFonts w:ascii="Times New Roman" w:eastAsia="Arial" w:hAnsi="Times New Roman" w:cs="Times New Roman"/>
                <w:sz w:val="18"/>
                <w:szCs w:val="18"/>
              </w:rPr>
              <w:t>(a</w:t>
            </w:r>
            <w:r w:rsidRPr="00C24FE1">
              <w:rPr>
                <w:rFonts w:ascii="Times New Roman" w:eastAsia="Arial" w:hAnsi="Times New Roman" w:cs="Times New Roman"/>
                <w:sz w:val="18"/>
                <w:szCs w:val="18"/>
              </w:rPr>
              <w:t>rt. 25, inc. III da Lei nº 8.666/93</w:t>
            </w:r>
            <w:proofErr w:type="gramStart"/>
            <w:r w:rsidRPr="00C24FE1">
              <w:rPr>
                <w:rFonts w:ascii="Times New Roman" w:eastAsia="Arial" w:hAnsi="Times New Roman" w:cs="Times New Roman"/>
                <w:sz w:val="18"/>
                <w:szCs w:val="18"/>
              </w:rPr>
              <w:t>)</w:t>
            </w:r>
            <w:proofErr w:type="gramEnd"/>
            <w:r w:rsidRPr="00C24FE1">
              <w:rPr>
                <w:rFonts w:ascii="Times New Roman" w:eastAsia="Arial" w:hAnsi="Times New Roman" w:cs="Times New Roman"/>
                <w:sz w:val="18"/>
                <w:szCs w:val="18"/>
              </w:rPr>
              <w:t xml:space="preserve"> </w:t>
            </w:r>
          </w:p>
        </w:tc>
      </w:tr>
      <w:tr w:rsidR="00E07FEC" w:rsidRPr="00C24FE1" w:rsidTr="003B1C67">
        <w:tblPrEx>
          <w:tblCellMar>
            <w:top w:w="9" w:type="dxa"/>
            <w:left w:w="108" w:type="dxa"/>
            <w:right w:w="53" w:type="dxa"/>
          </w:tblCellMar>
        </w:tblPrEx>
        <w:trPr>
          <w:trHeight w:val="416"/>
          <w:jc w:val="right"/>
        </w:trPr>
        <w:tc>
          <w:tcPr>
            <w:tcW w:w="6089" w:type="dxa"/>
            <w:gridSpan w:val="2"/>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ind w:left="381" w:right="95" w:hanging="290"/>
              <w:jc w:val="both"/>
              <w:rPr>
                <w:rFonts w:ascii="Times New Roman" w:hAnsi="Times New Roman" w:cs="Times New Roman"/>
                <w:sz w:val="18"/>
                <w:szCs w:val="18"/>
              </w:rPr>
            </w:pPr>
            <w:r w:rsidRPr="00C24FE1">
              <w:rPr>
                <w:rFonts w:ascii="Times New Roman" w:eastAsia="Arial" w:hAnsi="Times New Roman" w:cs="Times New Roman"/>
                <w:sz w:val="18"/>
                <w:szCs w:val="18"/>
              </w:rPr>
              <w:t>a) Consta a apresentação de curriculum acompanhado de documentos que atestem a consagração pela crítica e opinião púbica?</w:t>
            </w:r>
            <w:r w:rsidRPr="00C24FE1">
              <w:rPr>
                <w:rFonts w:ascii="Times New Roman" w:eastAsia="Arial" w:hAnsi="Times New Roman" w:cs="Times New Roman"/>
                <w:color w:val="FF0000"/>
                <w:sz w:val="18"/>
                <w:szCs w:val="18"/>
              </w:rPr>
              <w:t xml:space="preserve"> </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color w:val="FF0000"/>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9" w:type="dxa"/>
            <w:left w:w="108" w:type="dxa"/>
            <w:right w:w="53" w:type="dxa"/>
          </w:tblCellMar>
        </w:tblPrEx>
        <w:trPr>
          <w:trHeight w:val="540"/>
          <w:jc w:val="right"/>
        </w:trPr>
        <w:tc>
          <w:tcPr>
            <w:tcW w:w="6089" w:type="dxa"/>
            <w:gridSpan w:val="2"/>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ind w:left="381" w:right="95" w:hanging="290"/>
              <w:jc w:val="both"/>
              <w:rPr>
                <w:rFonts w:ascii="Times New Roman" w:hAnsi="Times New Roman" w:cs="Times New Roman"/>
                <w:sz w:val="18"/>
                <w:szCs w:val="18"/>
              </w:rPr>
            </w:pPr>
            <w:r w:rsidRPr="00C24FE1">
              <w:rPr>
                <w:rFonts w:ascii="Times New Roman" w:eastAsia="Arial" w:hAnsi="Times New Roman" w:cs="Times New Roman"/>
                <w:sz w:val="18"/>
                <w:szCs w:val="18"/>
              </w:rPr>
              <w:t>b) Consta</w:t>
            </w:r>
            <w:r w:rsidR="00555BBA" w:rsidRPr="00C24FE1">
              <w:rPr>
                <w:rFonts w:ascii="Times New Roman" w:eastAsia="Arial" w:hAnsi="Times New Roman" w:cs="Times New Roman"/>
                <w:sz w:val="18"/>
                <w:szCs w:val="18"/>
              </w:rPr>
              <w:t xml:space="preserve"> </w:t>
            </w:r>
            <w:r w:rsidRPr="00C24FE1">
              <w:rPr>
                <w:rFonts w:ascii="Times New Roman" w:eastAsia="Arial" w:hAnsi="Times New Roman" w:cs="Times New Roman"/>
                <w:sz w:val="18"/>
                <w:szCs w:val="18"/>
              </w:rPr>
              <w:t xml:space="preserve">comprovação de exclusividade da empresa promotora ou do empresário </w:t>
            </w:r>
            <w:r w:rsidR="002D6626" w:rsidRPr="00C24FE1">
              <w:rPr>
                <w:rFonts w:ascii="Times New Roman" w:eastAsia="Arial" w:hAnsi="Times New Roman" w:cs="Times New Roman"/>
                <w:sz w:val="18"/>
                <w:szCs w:val="18"/>
              </w:rPr>
              <w:t>para a contratação do artista?</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color w:val="FF0000"/>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9" w:type="dxa"/>
            <w:left w:w="108" w:type="dxa"/>
            <w:right w:w="53" w:type="dxa"/>
          </w:tblCellMar>
        </w:tblPrEx>
        <w:trPr>
          <w:trHeight w:val="502"/>
          <w:jc w:val="right"/>
        </w:trPr>
        <w:tc>
          <w:tcPr>
            <w:tcW w:w="6089" w:type="dxa"/>
            <w:gridSpan w:val="2"/>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pStyle w:val="PargrafodaLista"/>
              <w:numPr>
                <w:ilvl w:val="0"/>
                <w:numId w:val="13"/>
              </w:numPr>
              <w:spacing w:line="276" w:lineRule="auto"/>
              <w:ind w:left="381" w:right="95"/>
              <w:jc w:val="both"/>
              <w:rPr>
                <w:rFonts w:ascii="Times New Roman" w:hAnsi="Times New Roman" w:cs="Times New Roman"/>
                <w:sz w:val="18"/>
                <w:szCs w:val="18"/>
              </w:rPr>
            </w:pPr>
            <w:r w:rsidRPr="00C24FE1">
              <w:rPr>
                <w:rFonts w:ascii="Times New Roman" w:eastAsia="Arial" w:hAnsi="Times New Roman" w:cs="Times New Roman"/>
                <w:sz w:val="18"/>
                <w:szCs w:val="18"/>
              </w:rPr>
              <w:t>No processo de contratação, há em respeito ao Princípio da Moralidade Administrativa</w:t>
            </w:r>
            <w:r w:rsidR="00ED6464">
              <w:rPr>
                <w:rFonts w:ascii="Times New Roman" w:eastAsia="Arial" w:hAnsi="Times New Roman" w:cs="Times New Roman"/>
                <w:sz w:val="18"/>
                <w:szCs w:val="18"/>
              </w:rPr>
              <w:t xml:space="preserve"> e por aplicação analógica dos </w:t>
            </w:r>
            <w:proofErr w:type="spellStart"/>
            <w:r w:rsidR="00ED6464">
              <w:rPr>
                <w:rFonts w:ascii="Times New Roman" w:eastAsia="Arial" w:hAnsi="Times New Roman" w:cs="Times New Roman"/>
                <w:sz w:val="18"/>
                <w:szCs w:val="18"/>
              </w:rPr>
              <w:t>a</w:t>
            </w:r>
            <w:r w:rsidRPr="00C24FE1">
              <w:rPr>
                <w:rFonts w:ascii="Times New Roman" w:eastAsia="Arial" w:hAnsi="Times New Roman" w:cs="Times New Roman"/>
                <w:sz w:val="18"/>
                <w:szCs w:val="18"/>
              </w:rPr>
              <w:t>rts</w:t>
            </w:r>
            <w:proofErr w:type="spellEnd"/>
            <w:r w:rsidRPr="00C24FE1">
              <w:rPr>
                <w:rFonts w:ascii="Times New Roman" w:eastAsia="Arial" w:hAnsi="Times New Roman" w:cs="Times New Roman"/>
                <w:sz w:val="18"/>
                <w:szCs w:val="18"/>
              </w:rPr>
              <w:t xml:space="preserve">. 27 a 31, Lei nº 8.666/93: </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9" w:type="dxa"/>
            <w:left w:w="108" w:type="dxa"/>
            <w:right w:w="53" w:type="dxa"/>
          </w:tblCellMar>
        </w:tblPrEx>
        <w:trPr>
          <w:trHeight w:val="538"/>
          <w:jc w:val="right"/>
        </w:trPr>
        <w:tc>
          <w:tcPr>
            <w:tcW w:w="6089" w:type="dxa"/>
            <w:gridSpan w:val="2"/>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ind w:left="381" w:right="95" w:hanging="290"/>
              <w:jc w:val="both"/>
              <w:rPr>
                <w:rFonts w:ascii="Times New Roman" w:hAnsi="Times New Roman" w:cs="Times New Roman"/>
                <w:sz w:val="18"/>
                <w:szCs w:val="18"/>
              </w:rPr>
            </w:pPr>
            <w:r w:rsidRPr="00C24FE1">
              <w:rPr>
                <w:rFonts w:ascii="Times New Roman" w:eastAsia="Arial" w:hAnsi="Times New Roman" w:cs="Times New Roman"/>
                <w:b/>
                <w:sz w:val="18"/>
                <w:szCs w:val="18"/>
              </w:rPr>
              <w:t xml:space="preserve">a) </w:t>
            </w:r>
            <w:r w:rsidRPr="00C24FE1">
              <w:rPr>
                <w:rFonts w:ascii="Times New Roman" w:eastAsia="Arial" w:hAnsi="Times New Roman" w:cs="Times New Roman"/>
                <w:sz w:val="18"/>
                <w:szCs w:val="18"/>
              </w:rPr>
              <w:t xml:space="preserve">Documentação relativa à </w:t>
            </w:r>
            <w:r w:rsidRPr="00C24FE1">
              <w:rPr>
                <w:rFonts w:ascii="Times New Roman" w:eastAsia="Arial" w:hAnsi="Times New Roman" w:cs="Times New Roman"/>
                <w:b/>
                <w:sz w:val="18"/>
                <w:szCs w:val="18"/>
              </w:rPr>
              <w:t>habilitação jurídica</w:t>
            </w:r>
            <w:r w:rsidRPr="00C24FE1">
              <w:rPr>
                <w:rFonts w:ascii="Times New Roman" w:eastAsia="Arial" w:hAnsi="Times New Roman" w:cs="Times New Roman"/>
                <w:sz w:val="18"/>
                <w:szCs w:val="18"/>
              </w:rPr>
              <w:t xml:space="preserve"> do forneced</w:t>
            </w:r>
            <w:r w:rsidR="00ED6464">
              <w:rPr>
                <w:rFonts w:ascii="Times New Roman" w:eastAsia="Arial" w:hAnsi="Times New Roman" w:cs="Times New Roman"/>
                <w:sz w:val="18"/>
                <w:szCs w:val="18"/>
              </w:rPr>
              <w:t>or ou executante nos moldes do a</w:t>
            </w:r>
            <w:r w:rsidRPr="00C24FE1">
              <w:rPr>
                <w:rFonts w:ascii="Times New Roman" w:eastAsia="Arial" w:hAnsi="Times New Roman" w:cs="Times New Roman"/>
                <w:sz w:val="18"/>
                <w:szCs w:val="18"/>
              </w:rPr>
              <w:t xml:space="preserve">rt. 28, da Lei nº 8.666/93? </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9" w:type="dxa"/>
            <w:left w:w="108" w:type="dxa"/>
            <w:right w:w="53" w:type="dxa"/>
          </w:tblCellMar>
        </w:tblPrEx>
        <w:trPr>
          <w:trHeight w:val="540"/>
          <w:jc w:val="right"/>
        </w:trPr>
        <w:tc>
          <w:tcPr>
            <w:tcW w:w="6089" w:type="dxa"/>
            <w:gridSpan w:val="2"/>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ind w:left="381" w:right="95" w:hanging="290"/>
              <w:jc w:val="both"/>
              <w:rPr>
                <w:rFonts w:ascii="Times New Roman" w:hAnsi="Times New Roman" w:cs="Times New Roman"/>
                <w:sz w:val="18"/>
                <w:szCs w:val="18"/>
              </w:rPr>
            </w:pPr>
            <w:r w:rsidRPr="00C24FE1">
              <w:rPr>
                <w:rFonts w:ascii="Times New Roman" w:eastAsia="Arial" w:hAnsi="Times New Roman" w:cs="Times New Roman"/>
                <w:b/>
                <w:sz w:val="18"/>
                <w:szCs w:val="18"/>
              </w:rPr>
              <w:t xml:space="preserve">b) </w:t>
            </w:r>
            <w:r w:rsidRPr="00C24FE1">
              <w:rPr>
                <w:rFonts w:ascii="Times New Roman" w:eastAsia="Arial" w:hAnsi="Times New Roman" w:cs="Times New Roman"/>
                <w:sz w:val="18"/>
                <w:szCs w:val="18"/>
              </w:rPr>
              <w:t xml:space="preserve">Documentação relativa à </w:t>
            </w:r>
            <w:r w:rsidRPr="00C24FE1">
              <w:rPr>
                <w:rFonts w:ascii="Times New Roman" w:eastAsia="Arial" w:hAnsi="Times New Roman" w:cs="Times New Roman"/>
                <w:b/>
                <w:sz w:val="18"/>
                <w:szCs w:val="18"/>
              </w:rPr>
              <w:t>qualificação técnica</w:t>
            </w:r>
            <w:r w:rsidR="00ED6464">
              <w:rPr>
                <w:rFonts w:ascii="Times New Roman" w:eastAsia="Arial" w:hAnsi="Times New Roman" w:cs="Times New Roman"/>
                <w:sz w:val="18"/>
                <w:szCs w:val="18"/>
              </w:rPr>
              <w:t xml:space="preserve"> nos moldes do a</w:t>
            </w:r>
            <w:r w:rsidRPr="00C24FE1">
              <w:rPr>
                <w:rFonts w:ascii="Times New Roman" w:eastAsia="Arial" w:hAnsi="Times New Roman" w:cs="Times New Roman"/>
                <w:sz w:val="18"/>
                <w:szCs w:val="18"/>
              </w:rPr>
              <w:t xml:space="preserve">rt. 30, da Lei 8.666/93? </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9" w:type="dxa"/>
            <w:left w:w="108" w:type="dxa"/>
            <w:right w:w="53" w:type="dxa"/>
          </w:tblCellMar>
        </w:tblPrEx>
        <w:trPr>
          <w:trHeight w:val="538"/>
          <w:jc w:val="right"/>
        </w:trPr>
        <w:tc>
          <w:tcPr>
            <w:tcW w:w="6089" w:type="dxa"/>
            <w:gridSpan w:val="2"/>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ind w:left="381" w:right="95" w:hanging="290"/>
              <w:jc w:val="both"/>
              <w:rPr>
                <w:rFonts w:ascii="Times New Roman" w:hAnsi="Times New Roman" w:cs="Times New Roman"/>
                <w:sz w:val="18"/>
                <w:szCs w:val="18"/>
              </w:rPr>
            </w:pPr>
            <w:r w:rsidRPr="00C24FE1">
              <w:rPr>
                <w:rFonts w:ascii="Times New Roman" w:eastAsia="Arial" w:hAnsi="Times New Roman" w:cs="Times New Roman"/>
                <w:b/>
                <w:sz w:val="18"/>
                <w:szCs w:val="18"/>
              </w:rPr>
              <w:t xml:space="preserve">c) </w:t>
            </w:r>
            <w:r w:rsidRPr="00C24FE1">
              <w:rPr>
                <w:rFonts w:ascii="Times New Roman" w:eastAsia="Arial" w:hAnsi="Times New Roman" w:cs="Times New Roman"/>
                <w:sz w:val="18"/>
                <w:szCs w:val="18"/>
              </w:rPr>
              <w:t xml:space="preserve">Documentos referentes à qualificação </w:t>
            </w:r>
            <w:r w:rsidRPr="00C24FE1">
              <w:rPr>
                <w:rFonts w:ascii="Times New Roman" w:eastAsia="Arial" w:hAnsi="Times New Roman" w:cs="Times New Roman"/>
                <w:b/>
                <w:sz w:val="18"/>
                <w:szCs w:val="18"/>
              </w:rPr>
              <w:t xml:space="preserve">econômico-financeira </w:t>
            </w:r>
            <w:r w:rsidR="00ED6464">
              <w:rPr>
                <w:rFonts w:ascii="Times New Roman" w:eastAsia="Arial" w:hAnsi="Times New Roman" w:cs="Times New Roman"/>
                <w:sz w:val="18"/>
                <w:szCs w:val="18"/>
              </w:rPr>
              <w:t>na forma do a</w:t>
            </w:r>
            <w:r w:rsidRPr="00C24FE1">
              <w:rPr>
                <w:rFonts w:ascii="Times New Roman" w:eastAsia="Arial" w:hAnsi="Times New Roman" w:cs="Times New Roman"/>
                <w:sz w:val="18"/>
                <w:szCs w:val="18"/>
              </w:rPr>
              <w:t xml:space="preserve">rt. 31, da Lei 8.666/93? </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340D29" w:rsidTr="003B1C67">
        <w:tblPrEx>
          <w:tblCellMar>
            <w:top w:w="9" w:type="dxa"/>
            <w:left w:w="108" w:type="dxa"/>
            <w:right w:w="53" w:type="dxa"/>
          </w:tblCellMar>
        </w:tblPrEx>
        <w:trPr>
          <w:trHeight w:val="1412"/>
          <w:jc w:val="right"/>
        </w:trPr>
        <w:tc>
          <w:tcPr>
            <w:tcW w:w="6089" w:type="dxa"/>
            <w:gridSpan w:val="2"/>
            <w:tcBorders>
              <w:top w:val="single" w:sz="4" w:space="0" w:color="000000"/>
              <w:left w:val="single" w:sz="4" w:space="0" w:color="000000"/>
              <w:bottom w:val="single" w:sz="4" w:space="0" w:color="000000"/>
              <w:right w:val="single" w:sz="4" w:space="0" w:color="000000"/>
            </w:tcBorders>
          </w:tcPr>
          <w:p w:rsidR="00E07FEC" w:rsidRPr="008D0BB1" w:rsidRDefault="001C247D" w:rsidP="008D0BB1">
            <w:pPr>
              <w:spacing w:after="22" w:line="276" w:lineRule="auto"/>
              <w:ind w:left="381" w:right="95" w:hanging="290"/>
              <w:jc w:val="both"/>
              <w:rPr>
                <w:rFonts w:ascii="Times New Roman" w:hAnsi="Times New Roman" w:cs="Times New Roman"/>
                <w:sz w:val="18"/>
                <w:szCs w:val="18"/>
                <w:lang w:val="en-US"/>
              </w:rPr>
            </w:pPr>
            <w:r w:rsidRPr="00C24FE1">
              <w:rPr>
                <w:rFonts w:ascii="Times New Roman" w:eastAsia="Arial" w:hAnsi="Times New Roman" w:cs="Times New Roman"/>
                <w:b/>
                <w:sz w:val="18"/>
                <w:szCs w:val="18"/>
              </w:rPr>
              <w:t xml:space="preserve">d) </w:t>
            </w:r>
            <w:r w:rsidRPr="00C24FE1">
              <w:rPr>
                <w:rFonts w:ascii="Times New Roman" w:eastAsia="Arial" w:hAnsi="Times New Roman" w:cs="Times New Roman"/>
                <w:sz w:val="18"/>
                <w:szCs w:val="18"/>
              </w:rPr>
              <w:t xml:space="preserve">Consta o comprovante de pesquisa, demonstrando que fora realizada a consulta no SICAF e CADIN, nos moldes do art. 29, da Lei 8.666/93, assim como no CEIS e CNCIA, para a verificação da inidoneidade da empresa ou da pessoa física consultada? </w:t>
            </w:r>
            <w:r w:rsidR="008D0BB1">
              <w:rPr>
                <w:rFonts w:ascii="Times New Roman" w:eastAsia="Arial" w:hAnsi="Times New Roman" w:cs="Times New Roman"/>
                <w:sz w:val="18"/>
                <w:szCs w:val="18"/>
              </w:rPr>
              <w:t xml:space="preserve"> </w:t>
            </w:r>
            <w:hyperlink r:id="rId8" w:history="1">
              <w:r w:rsidR="008D0BB1" w:rsidRPr="008D0BB1">
                <w:rPr>
                  <w:rStyle w:val="Hyperlink"/>
                  <w:rFonts w:ascii="Times New Roman" w:hAnsi="Times New Roman" w:cs="Times New Roman"/>
                  <w:sz w:val="18"/>
                  <w:szCs w:val="18"/>
                  <w:lang w:val="en-US"/>
                </w:rPr>
                <w:t>http://www.portaltransparencia.gov.br/sancoes/ceis?ordenarPor=nome&amp;direcao=asc</w:t>
              </w:r>
            </w:hyperlink>
            <w:r w:rsidR="008D0BB1" w:rsidRPr="008D0BB1">
              <w:rPr>
                <w:rFonts w:ascii="Times New Roman" w:hAnsi="Times New Roman" w:cs="Times New Roman"/>
                <w:color w:val="0000FF"/>
                <w:sz w:val="18"/>
                <w:szCs w:val="18"/>
                <w:u w:val="single"/>
                <w:lang w:val="en-US"/>
              </w:rPr>
              <w:t xml:space="preserve"> </w:t>
            </w:r>
            <w:r w:rsidRPr="008D0BB1">
              <w:rPr>
                <w:rFonts w:ascii="Times New Roman" w:eastAsia="Arial" w:hAnsi="Times New Roman" w:cs="Times New Roman"/>
                <w:b/>
                <w:sz w:val="18"/>
                <w:szCs w:val="18"/>
                <w:lang w:val="en-US"/>
              </w:rPr>
              <w:t>NOT CGE nº 02/2015 www.cge.to.gov.br</w:t>
            </w:r>
            <w:r w:rsidRPr="008D0BB1">
              <w:rPr>
                <w:rFonts w:ascii="Times New Roman" w:eastAsia="Arial" w:hAnsi="Times New Roman" w:cs="Times New Roman"/>
                <w:sz w:val="18"/>
                <w:szCs w:val="18"/>
                <w:lang w:val="en-US"/>
              </w:rPr>
              <w:t xml:space="preserve">  </w:t>
            </w:r>
          </w:p>
        </w:tc>
        <w:tc>
          <w:tcPr>
            <w:tcW w:w="1856" w:type="dxa"/>
            <w:tcBorders>
              <w:top w:val="single" w:sz="4" w:space="0" w:color="000000"/>
              <w:left w:val="single" w:sz="4" w:space="0" w:color="000000"/>
              <w:bottom w:val="single" w:sz="4" w:space="0" w:color="000000"/>
              <w:right w:val="single" w:sz="4" w:space="0" w:color="000000"/>
            </w:tcBorders>
          </w:tcPr>
          <w:p w:rsidR="00E07FEC" w:rsidRPr="008D0BB1" w:rsidRDefault="001C247D" w:rsidP="008D5B27">
            <w:pPr>
              <w:spacing w:line="276" w:lineRule="auto"/>
              <w:rPr>
                <w:rFonts w:ascii="Times New Roman" w:hAnsi="Times New Roman" w:cs="Times New Roman"/>
                <w:sz w:val="18"/>
                <w:szCs w:val="18"/>
                <w:lang w:val="en-US"/>
              </w:rPr>
            </w:pPr>
            <w:r w:rsidRPr="008D0BB1">
              <w:rPr>
                <w:rFonts w:ascii="Times New Roman" w:eastAsia="Arial" w:hAnsi="Times New Roman" w:cs="Times New Roman"/>
                <w:sz w:val="18"/>
                <w:szCs w:val="18"/>
                <w:lang w:val="en-US"/>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8D0BB1" w:rsidRDefault="001C247D" w:rsidP="008D5B27">
            <w:pPr>
              <w:spacing w:line="276" w:lineRule="auto"/>
              <w:rPr>
                <w:rFonts w:ascii="Times New Roman" w:hAnsi="Times New Roman" w:cs="Times New Roman"/>
                <w:sz w:val="18"/>
                <w:szCs w:val="18"/>
                <w:lang w:val="en-US"/>
              </w:rPr>
            </w:pPr>
            <w:r w:rsidRPr="008D0BB1">
              <w:rPr>
                <w:rFonts w:ascii="Times New Roman" w:eastAsia="Arial" w:hAnsi="Times New Roman" w:cs="Times New Roman"/>
                <w:sz w:val="18"/>
                <w:szCs w:val="18"/>
                <w:lang w:val="en-US"/>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8D0BB1" w:rsidRDefault="001C247D" w:rsidP="008D5B27">
            <w:pPr>
              <w:spacing w:line="276" w:lineRule="auto"/>
              <w:rPr>
                <w:rFonts w:ascii="Times New Roman" w:hAnsi="Times New Roman" w:cs="Times New Roman"/>
                <w:sz w:val="18"/>
                <w:szCs w:val="18"/>
                <w:lang w:val="en-US"/>
              </w:rPr>
            </w:pPr>
            <w:r w:rsidRPr="008D0BB1">
              <w:rPr>
                <w:rFonts w:ascii="Times New Roman" w:eastAsia="Arial" w:hAnsi="Times New Roman" w:cs="Times New Roman"/>
                <w:sz w:val="18"/>
                <w:szCs w:val="18"/>
                <w:lang w:val="en-US"/>
              </w:rPr>
              <w:t xml:space="preserve"> </w:t>
            </w:r>
          </w:p>
        </w:tc>
      </w:tr>
      <w:tr w:rsidR="00E07FEC" w:rsidRPr="00C24FE1" w:rsidTr="003B1C67">
        <w:tblPrEx>
          <w:tblCellMar>
            <w:top w:w="9" w:type="dxa"/>
            <w:left w:w="108" w:type="dxa"/>
            <w:right w:w="53" w:type="dxa"/>
          </w:tblCellMar>
        </w:tblPrEx>
        <w:trPr>
          <w:trHeight w:val="802"/>
          <w:jc w:val="right"/>
        </w:trPr>
        <w:tc>
          <w:tcPr>
            <w:tcW w:w="6089" w:type="dxa"/>
            <w:gridSpan w:val="2"/>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ind w:left="381" w:right="95" w:hanging="290"/>
              <w:jc w:val="both"/>
              <w:rPr>
                <w:rFonts w:ascii="Times New Roman" w:hAnsi="Times New Roman" w:cs="Times New Roman"/>
                <w:sz w:val="18"/>
                <w:szCs w:val="18"/>
              </w:rPr>
            </w:pPr>
            <w:r w:rsidRPr="00C24FE1">
              <w:rPr>
                <w:rFonts w:ascii="Times New Roman" w:eastAsia="Arial" w:hAnsi="Times New Roman" w:cs="Times New Roman"/>
                <w:b/>
                <w:sz w:val="18"/>
                <w:szCs w:val="18"/>
              </w:rPr>
              <w:t xml:space="preserve">e) </w:t>
            </w:r>
            <w:r w:rsidRPr="00C24FE1">
              <w:rPr>
                <w:rFonts w:ascii="Times New Roman" w:eastAsia="Arial" w:hAnsi="Times New Roman" w:cs="Times New Roman"/>
                <w:sz w:val="18"/>
                <w:szCs w:val="18"/>
              </w:rPr>
              <w:t>Foi exigido o cumprimento do disposto no Art. 7°, inc. XXXIII, da Constituição Federal (proibição do traba</w:t>
            </w:r>
            <w:r w:rsidR="00ED6464">
              <w:rPr>
                <w:rFonts w:ascii="Times New Roman" w:eastAsia="Arial" w:hAnsi="Times New Roman" w:cs="Times New Roman"/>
                <w:sz w:val="18"/>
                <w:szCs w:val="18"/>
              </w:rPr>
              <w:t>lho infantil) como determina o art. 27</w:t>
            </w:r>
            <w:r w:rsidRPr="00C24FE1">
              <w:rPr>
                <w:rFonts w:ascii="Times New Roman" w:eastAsia="Arial" w:hAnsi="Times New Roman" w:cs="Times New Roman"/>
                <w:sz w:val="18"/>
                <w:szCs w:val="18"/>
              </w:rPr>
              <w:t>, inc. V, da Lei n</w:t>
            </w:r>
            <w:r w:rsidRPr="00C24FE1">
              <w:rPr>
                <w:rFonts w:ascii="Times New Roman" w:eastAsia="Arial" w:hAnsi="Times New Roman" w:cs="Times New Roman"/>
                <w:sz w:val="18"/>
                <w:szCs w:val="18"/>
                <w:vertAlign w:val="superscript"/>
              </w:rPr>
              <w:t>o</w:t>
            </w:r>
            <w:r w:rsidRPr="00C24FE1">
              <w:rPr>
                <w:rFonts w:ascii="Times New Roman" w:eastAsia="Arial" w:hAnsi="Times New Roman" w:cs="Times New Roman"/>
                <w:sz w:val="18"/>
                <w:szCs w:val="18"/>
              </w:rPr>
              <w:t xml:space="preserve"> 8.666/93? </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9" w:type="dxa"/>
            <w:left w:w="108" w:type="dxa"/>
            <w:right w:w="53" w:type="dxa"/>
          </w:tblCellMar>
        </w:tblPrEx>
        <w:trPr>
          <w:trHeight w:val="540"/>
          <w:jc w:val="right"/>
        </w:trPr>
        <w:tc>
          <w:tcPr>
            <w:tcW w:w="6089" w:type="dxa"/>
            <w:gridSpan w:val="2"/>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ind w:left="381" w:hanging="338"/>
              <w:jc w:val="both"/>
              <w:rPr>
                <w:rFonts w:ascii="Times New Roman" w:hAnsi="Times New Roman" w:cs="Times New Roman"/>
                <w:sz w:val="18"/>
                <w:szCs w:val="18"/>
              </w:rPr>
            </w:pPr>
            <w:r w:rsidRPr="00C24FE1">
              <w:rPr>
                <w:rFonts w:ascii="Times New Roman" w:eastAsia="Arial" w:hAnsi="Times New Roman" w:cs="Times New Roman"/>
                <w:b/>
                <w:sz w:val="18"/>
                <w:szCs w:val="18"/>
              </w:rPr>
              <w:t xml:space="preserve">f) </w:t>
            </w:r>
            <w:r w:rsidRPr="00C24FE1">
              <w:rPr>
                <w:rFonts w:ascii="Times New Roman" w:eastAsia="Arial" w:hAnsi="Times New Roman" w:cs="Times New Roman"/>
                <w:sz w:val="18"/>
                <w:szCs w:val="18"/>
              </w:rPr>
              <w:t>Verificar a autencidade das certidões de Regularidades, fazend</w:t>
            </w:r>
            <w:r w:rsidR="00FC1ADD" w:rsidRPr="00C24FE1">
              <w:rPr>
                <w:rFonts w:ascii="Times New Roman" w:eastAsia="Arial" w:hAnsi="Times New Roman" w:cs="Times New Roman"/>
                <w:sz w:val="18"/>
                <w:szCs w:val="18"/>
              </w:rPr>
              <w:t>o busca nos respectivos sites.</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9" w:type="dxa"/>
            <w:left w:w="108" w:type="dxa"/>
            <w:right w:w="53" w:type="dxa"/>
          </w:tblCellMar>
        </w:tblPrEx>
        <w:trPr>
          <w:trHeight w:val="840"/>
          <w:jc w:val="right"/>
        </w:trPr>
        <w:tc>
          <w:tcPr>
            <w:tcW w:w="6089" w:type="dxa"/>
            <w:gridSpan w:val="2"/>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pStyle w:val="PargrafodaLista"/>
              <w:numPr>
                <w:ilvl w:val="0"/>
                <w:numId w:val="13"/>
              </w:numPr>
              <w:spacing w:line="276" w:lineRule="auto"/>
              <w:ind w:left="381" w:right="54"/>
              <w:jc w:val="both"/>
              <w:rPr>
                <w:rFonts w:ascii="Times New Roman" w:eastAsia="Arial" w:hAnsi="Times New Roman" w:cs="Times New Roman"/>
                <w:sz w:val="18"/>
                <w:szCs w:val="18"/>
              </w:rPr>
            </w:pPr>
            <w:r w:rsidRPr="00C24FE1">
              <w:rPr>
                <w:rFonts w:ascii="Times New Roman" w:eastAsia="Arial" w:hAnsi="Times New Roman" w:cs="Times New Roman"/>
                <w:sz w:val="18"/>
                <w:szCs w:val="18"/>
              </w:rPr>
              <w:lastRenderedPageBreak/>
              <w:t xml:space="preserve">Consta a </w:t>
            </w:r>
            <w:r w:rsidRPr="00C24FE1">
              <w:rPr>
                <w:rFonts w:ascii="Times New Roman" w:eastAsia="Arial" w:hAnsi="Times New Roman" w:cs="Times New Roman"/>
                <w:b/>
                <w:sz w:val="18"/>
                <w:szCs w:val="18"/>
              </w:rPr>
              <w:t>minuta de termo de contrato</w:t>
            </w:r>
            <w:r w:rsidRPr="00C24FE1">
              <w:rPr>
                <w:rFonts w:ascii="Times New Roman" w:eastAsia="Arial" w:hAnsi="Times New Roman" w:cs="Times New Roman"/>
                <w:sz w:val="18"/>
                <w:szCs w:val="18"/>
              </w:rPr>
              <w:t xml:space="preserve"> ou os instrumentos hábeis a substitui-lo, nos casos permitidos pe</w:t>
            </w:r>
            <w:r w:rsidR="009D5D3C" w:rsidRPr="00C24FE1">
              <w:rPr>
                <w:rFonts w:ascii="Times New Roman" w:eastAsia="Arial" w:hAnsi="Times New Roman" w:cs="Times New Roman"/>
                <w:sz w:val="18"/>
                <w:szCs w:val="18"/>
              </w:rPr>
              <w:t>lo art. 62 da Lei nº 8.666/93?</w:t>
            </w:r>
            <w:r w:rsidR="00252A4F" w:rsidRPr="00C24FE1">
              <w:rPr>
                <w:rFonts w:ascii="Times New Roman" w:eastAsia="Arial" w:hAnsi="Times New Roman" w:cs="Times New Roman"/>
                <w:sz w:val="18"/>
                <w:szCs w:val="18"/>
              </w:rPr>
              <w:t xml:space="preserve"> </w:t>
            </w:r>
          </w:p>
          <w:p w:rsidR="00252A4F" w:rsidRPr="00ED6464" w:rsidRDefault="00252A4F" w:rsidP="00ED6464">
            <w:pPr>
              <w:spacing w:line="276" w:lineRule="auto"/>
              <w:ind w:left="381" w:right="54"/>
              <w:jc w:val="both"/>
              <w:rPr>
                <w:rFonts w:ascii="Times New Roman" w:hAnsi="Times New Roman" w:cs="Times New Roman"/>
                <w:sz w:val="16"/>
                <w:szCs w:val="16"/>
              </w:rPr>
            </w:pPr>
            <w:r w:rsidRPr="00ED6464">
              <w:rPr>
                <w:rFonts w:ascii="Times New Roman" w:eastAsia="Arial" w:hAnsi="Times New Roman" w:cs="Times New Roman"/>
                <w:i/>
                <w:sz w:val="16"/>
                <w:szCs w:val="16"/>
              </w:rPr>
              <w:t>Obs. Rec</w:t>
            </w:r>
            <w:r w:rsidR="008D0BB1" w:rsidRPr="00ED6464">
              <w:rPr>
                <w:rFonts w:ascii="Times New Roman" w:eastAsia="Arial" w:hAnsi="Times New Roman" w:cs="Times New Roman"/>
                <w:i/>
                <w:sz w:val="16"/>
                <w:szCs w:val="16"/>
              </w:rPr>
              <w:t xml:space="preserve">omenda-se a utilização do </w:t>
            </w:r>
            <w:proofErr w:type="spellStart"/>
            <w:r w:rsidR="008D0BB1" w:rsidRPr="00ED6464">
              <w:rPr>
                <w:rFonts w:ascii="Times New Roman" w:eastAsia="Arial" w:hAnsi="Times New Roman" w:cs="Times New Roman"/>
                <w:i/>
                <w:sz w:val="16"/>
                <w:szCs w:val="16"/>
              </w:rPr>
              <w:t>Check</w:t>
            </w:r>
            <w:r w:rsidR="00ED6464" w:rsidRPr="00ED6464">
              <w:rPr>
                <w:rFonts w:ascii="Times New Roman" w:eastAsia="Arial" w:hAnsi="Times New Roman" w:cs="Times New Roman"/>
                <w:i/>
                <w:sz w:val="16"/>
                <w:szCs w:val="16"/>
              </w:rPr>
              <w:t>l</w:t>
            </w:r>
            <w:r w:rsidRPr="00ED6464">
              <w:rPr>
                <w:rFonts w:ascii="Times New Roman" w:eastAsia="Arial" w:hAnsi="Times New Roman" w:cs="Times New Roman"/>
                <w:i/>
                <w:sz w:val="16"/>
                <w:szCs w:val="16"/>
              </w:rPr>
              <w:t>ist</w:t>
            </w:r>
            <w:proofErr w:type="spellEnd"/>
            <w:r w:rsidRPr="00ED6464">
              <w:rPr>
                <w:rFonts w:ascii="Times New Roman" w:eastAsia="Arial" w:hAnsi="Times New Roman" w:cs="Times New Roman"/>
                <w:i/>
                <w:sz w:val="16"/>
                <w:szCs w:val="16"/>
              </w:rPr>
              <w:t xml:space="preserve"> especifico para Termo de Contrato, disponível no site desta Controladoria.</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9" w:type="dxa"/>
            <w:left w:w="108" w:type="dxa"/>
            <w:right w:w="53" w:type="dxa"/>
          </w:tblCellMar>
        </w:tblPrEx>
        <w:trPr>
          <w:trHeight w:val="475"/>
          <w:jc w:val="right"/>
        </w:trPr>
        <w:tc>
          <w:tcPr>
            <w:tcW w:w="6089" w:type="dxa"/>
            <w:gridSpan w:val="2"/>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pStyle w:val="PargrafodaLista"/>
              <w:numPr>
                <w:ilvl w:val="0"/>
                <w:numId w:val="13"/>
              </w:numPr>
              <w:spacing w:line="276" w:lineRule="auto"/>
              <w:ind w:left="381" w:right="61"/>
              <w:jc w:val="both"/>
              <w:rPr>
                <w:rFonts w:ascii="Times New Roman" w:hAnsi="Times New Roman" w:cs="Times New Roman"/>
                <w:sz w:val="18"/>
                <w:szCs w:val="18"/>
              </w:rPr>
            </w:pPr>
            <w:r w:rsidRPr="00C24FE1">
              <w:rPr>
                <w:rFonts w:ascii="Times New Roman" w:eastAsia="Arial" w:hAnsi="Times New Roman" w:cs="Times New Roman"/>
                <w:sz w:val="18"/>
                <w:szCs w:val="18"/>
              </w:rPr>
              <w:t xml:space="preserve">A Assessoria Jurídica se manifestou especificamente sobre a possibilidade de </w:t>
            </w:r>
            <w:r w:rsidR="00ED6464">
              <w:rPr>
                <w:rFonts w:ascii="Times New Roman" w:eastAsia="Arial" w:hAnsi="Times New Roman" w:cs="Times New Roman"/>
                <w:sz w:val="18"/>
                <w:szCs w:val="18"/>
              </w:rPr>
              <w:t>inexigibilidade da licitação? (a</w:t>
            </w:r>
            <w:r w:rsidRPr="00C24FE1">
              <w:rPr>
                <w:rFonts w:ascii="Times New Roman" w:eastAsia="Arial" w:hAnsi="Times New Roman" w:cs="Times New Roman"/>
                <w:sz w:val="18"/>
                <w:szCs w:val="18"/>
              </w:rPr>
              <w:t>rt. 38, inc. VI da Lei nº 8.666/93</w:t>
            </w:r>
            <w:proofErr w:type="gramStart"/>
            <w:r w:rsidRPr="00C24FE1">
              <w:rPr>
                <w:rFonts w:ascii="Times New Roman" w:eastAsia="Arial" w:hAnsi="Times New Roman" w:cs="Times New Roman"/>
                <w:sz w:val="18"/>
                <w:szCs w:val="18"/>
              </w:rPr>
              <w:t>)</w:t>
            </w:r>
            <w:proofErr w:type="gramEnd"/>
            <w:r w:rsidRPr="00C24FE1">
              <w:rPr>
                <w:rFonts w:ascii="Times New Roman" w:eastAsia="Arial" w:hAnsi="Times New Roman" w:cs="Times New Roman"/>
                <w:color w:val="FF0000"/>
                <w:sz w:val="18"/>
                <w:szCs w:val="18"/>
              </w:rPr>
              <w:t xml:space="preserve"> </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9" w:type="dxa"/>
            <w:left w:w="108" w:type="dxa"/>
            <w:right w:w="53" w:type="dxa"/>
          </w:tblCellMar>
        </w:tblPrEx>
        <w:trPr>
          <w:trHeight w:val="227"/>
          <w:jc w:val="right"/>
        </w:trPr>
        <w:tc>
          <w:tcPr>
            <w:tcW w:w="9185" w:type="dxa"/>
            <w:gridSpan w:val="5"/>
            <w:tcBorders>
              <w:top w:val="single" w:sz="4" w:space="0" w:color="000000"/>
              <w:left w:val="single" w:sz="4" w:space="0" w:color="000000"/>
              <w:bottom w:val="single" w:sz="4" w:space="0" w:color="000000"/>
              <w:right w:val="single" w:sz="4" w:space="0" w:color="000000"/>
            </w:tcBorders>
            <w:shd w:val="clear" w:color="auto" w:fill="A6A6A6"/>
          </w:tcPr>
          <w:p w:rsidR="00E07FEC" w:rsidRPr="00C24FE1" w:rsidRDefault="001C247D" w:rsidP="008D5B27">
            <w:pPr>
              <w:spacing w:line="276" w:lineRule="auto"/>
              <w:ind w:right="55"/>
              <w:jc w:val="center"/>
              <w:rPr>
                <w:rFonts w:ascii="Times New Roman" w:hAnsi="Times New Roman" w:cs="Times New Roman"/>
                <w:sz w:val="18"/>
                <w:szCs w:val="18"/>
              </w:rPr>
            </w:pPr>
            <w:r w:rsidRPr="00C24FE1">
              <w:rPr>
                <w:rFonts w:ascii="Times New Roman" w:eastAsia="Arial" w:hAnsi="Times New Roman" w:cs="Times New Roman"/>
                <w:b/>
                <w:sz w:val="18"/>
                <w:szCs w:val="18"/>
              </w:rPr>
              <w:t xml:space="preserve">FASE VALIDAÇÃO/RATIFICAÇÃO </w:t>
            </w:r>
          </w:p>
        </w:tc>
      </w:tr>
      <w:tr w:rsidR="00E07FEC" w:rsidRPr="00C24FE1" w:rsidTr="003B1C67">
        <w:tblPrEx>
          <w:tblCellMar>
            <w:top w:w="9" w:type="dxa"/>
            <w:left w:w="108" w:type="dxa"/>
            <w:right w:w="53" w:type="dxa"/>
          </w:tblCellMar>
        </w:tblPrEx>
        <w:trPr>
          <w:trHeight w:val="806"/>
          <w:jc w:val="right"/>
        </w:trPr>
        <w:tc>
          <w:tcPr>
            <w:tcW w:w="6089" w:type="dxa"/>
            <w:gridSpan w:val="2"/>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pStyle w:val="PargrafodaLista"/>
              <w:numPr>
                <w:ilvl w:val="0"/>
                <w:numId w:val="13"/>
              </w:numPr>
              <w:spacing w:line="276" w:lineRule="auto"/>
              <w:ind w:left="381" w:right="77"/>
              <w:jc w:val="both"/>
              <w:rPr>
                <w:rFonts w:ascii="Times New Roman" w:hAnsi="Times New Roman" w:cs="Times New Roman"/>
                <w:sz w:val="18"/>
                <w:szCs w:val="18"/>
              </w:rPr>
            </w:pPr>
            <w:proofErr w:type="gramStart"/>
            <w:r w:rsidRPr="00C24FE1">
              <w:rPr>
                <w:rFonts w:ascii="Times New Roman" w:eastAsia="Arial" w:hAnsi="Times New Roman" w:cs="Times New Roman"/>
                <w:sz w:val="18"/>
                <w:szCs w:val="18"/>
              </w:rPr>
              <w:t>Consta</w:t>
            </w:r>
            <w:proofErr w:type="gramEnd"/>
            <w:r w:rsidRPr="00C24FE1">
              <w:rPr>
                <w:rFonts w:ascii="Times New Roman" w:eastAsia="Arial" w:hAnsi="Times New Roman" w:cs="Times New Roman"/>
                <w:sz w:val="18"/>
                <w:szCs w:val="18"/>
              </w:rPr>
              <w:t xml:space="preserve"> comprovantes da publicação da imprensa oficial do Ato de Ratificação da Inexigibilidade de Licitação</w:t>
            </w:r>
            <w:r w:rsidR="005033C9" w:rsidRPr="00C24FE1">
              <w:rPr>
                <w:rFonts w:ascii="Times New Roman" w:eastAsia="Arial" w:hAnsi="Times New Roman" w:cs="Times New Roman"/>
                <w:sz w:val="18"/>
                <w:szCs w:val="18"/>
              </w:rPr>
              <w:t>?</w:t>
            </w:r>
            <w:r w:rsidR="00ED6464">
              <w:rPr>
                <w:rFonts w:ascii="Times New Roman" w:eastAsia="Arial" w:hAnsi="Times New Roman" w:cs="Times New Roman"/>
                <w:sz w:val="18"/>
                <w:szCs w:val="18"/>
              </w:rPr>
              <w:t xml:space="preserve"> (a</w:t>
            </w:r>
            <w:r w:rsidRPr="00C24FE1">
              <w:rPr>
                <w:rFonts w:ascii="Times New Roman" w:eastAsia="Arial" w:hAnsi="Times New Roman" w:cs="Times New Roman"/>
                <w:sz w:val="18"/>
                <w:szCs w:val="18"/>
              </w:rPr>
              <w:t xml:space="preserve">rt. 26, </w:t>
            </w:r>
            <w:r w:rsidRPr="00C24FE1">
              <w:rPr>
                <w:rFonts w:ascii="Times New Roman" w:eastAsia="Arial" w:hAnsi="Times New Roman" w:cs="Times New Roman"/>
                <w:i/>
                <w:sz w:val="18"/>
                <w:szCs w:val="18"/>
              </w:rPr>
              <w:t xml:space="preserve">caput, </w:t>
            </w:r>
            <w:r w:rsidRPr="00C24FE1">
              <w:rPr>
                <w:rFonts w:ascii="Times New Roman" w:eastAsia="Arial" w:hAnsi="Times New Roman" w:cs="Times New Roman"/>
                <w:sz w:val="18"/>
                <w:szCs w:val="18"/>
              </w:rPr>
              <w:t>da Lei nº 8.666/93</w:t>
            </w:r>
            <w:proofErr w:type="gramStart"/>
            <w:r w:rsidRPr="00C24FE1">
              <w:rPr>
                <w:rFonts w:ascii="Times New Roman" w:eastAsia="Arial" w:hAnsi="Times New Roman" w:cs="Times New Roman"/>
                <w:sz w:val="18"/>
                <w:szCs w:val="18"/>
              </w:rPr>
              <w:t>)</w:t>
            </w:r>
            <w:proofErr w:type="gramEnd"/>
            <w:r w:rsidRPr="00C24FE1">
              <w:rPr>
                <w:rFonts w:ascii="Times New Roman" w:eastAsia="Arial" w:hAnsi="Times New Roman" w:cs="Times New Roman"/>
                <w:b/>
                <w:sz w:val="18"/>
                <w:szCs w:val="18"/>
              </w:rPr>
              <w:t xml:space="preserve"> </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9" w:type="dxa"/>
            <w:left w:w="108" w:type="dxa"/>
            <w:right w:w="53" w:type="dxa"/>
          </w:tblCellMar>
        </w:tblPrEx>
        <w:trPr>
          <w:trHeight w:val="499"/>
          <w:jc w:val="right"/>
        </w:trPr>
        <w:tc>
          <w:tcPr>
            <w:tcW w:w="9185" w:type="dxa"/>
            <w:gridSpan w:val="5"/>
            <w:tcBorders>
              <w:top w:val="single" w:sz="4" w:space="0" w:color="000000"/>
              <w:left w:val="single" w:sz="4" w:space="0" w:color="000000"/>
              <w:bottom w:val="single" w:sz="4" w:space="0" w:color="000000"/>
              <w:right w:val="single" w:sz="4" w:space="0" w:color="000000"/>
            </w:tcBorders>
            <w:shd w:val="clear" w:color="auto" w:fill="A6A6A6"/>
            <w:vAlign w:val="center"/>
          </w:tcPr>
          <w:p w:rsidR="00E07FEC" w:rsidRPr="00C24FE1" w:rsidRDefault="001C247D" w:rsidP="008D5B27">
            <w:pPr>
              <w:spacing w:line="276" w:lineRule="auto"/>
              <w:ind w:right="55"/>
              <w:jc w:val="center"/>
              <w:rPr>
                <w:rFonts w:ascii="Times New Roman" w:hAnsi="Times New Roman" w:cs="Times New Roman"/>
                <w:sz w:val="18"/>
                <w:szCs w:val="18"/>
              </w:rPr>
            </w:pPr>
            <w:r w:rsidRPr="00C24FE1">
              <w:rPr>
                <w:rFonts w:ascii="Times New Roman" w:eastAsia="Arial" w:hAnsi="Times New Roman" w:cs="Times New Roman"/>
                <w:b/>
                <w:sz w:val="18"/>
                <w:szCs w:val="18"/>
              </w:rPr>
              <w:t xml:space="preserve">FASE DE CONTRATUALIZAÇÃO </w:t>
            </w:r>
          </w:p>
        </w:tc>
      </w:tr>
      <w:tr w:rsidR="00E07FEC" w:rsidRPr="00C24FE1" w:rsidTr="003B1C67">
        <w:tblPrEx>
          <w:tblCellMar>
            <w:top w:w="9" w:type="dxa"/>
            <w:left w:w="108" w:type="dxa"/>
            <w:right w:w="53" w:type="dxa"/>
          </w:tblCellMar>
        </w:tblPrEx>
        <w:trPr>
          <w:trHeight w:val="803"/>
          <w:jc w:val="right"/>
        </w:trPr>
        <w:tc>
          <w:tcPr>
            <w:tcW w:w="6089" w:type="dxa"/>
            <w:gridSpan w:val="2"/>
            <w:tcBorders>
              <w:top w:val="single" w:sz="4" w:space="0" w:color="000000"/>
              <w:left w:val="single" w:sz="4" w:space="0" w:color="000000"/>
              <w:bottom w:val="single" w:sz="4" w:space="0" w:color="000000"/>
              <w:right w:val="single" w:sz="4" w:space="0" w:color="000000"/>
            </w:tcBorders>
          </w:tcPr>
          <w:p w:rsidR="00E07FEC" w:rsidRPr="00ED6464" w:rsidRDefault="009D75CC" w:rsidP="00ED6464">
            <w:pPr>
              <w:pStyle w:val="PargrafodaLista"/>
              <w:numPr>
                <w:ilvl w:val="0"/>
                <w:numId w:val="13"/>
              </w:numPr>
              <w:spacing w:line="276" w:lineRule="auto"/>
              <w:ind w:left="381" w:right="58"/>
              <w:jc w:val="both"/>
              <w:rPr>
                <w:rFonts w:ascii="Times New Roman" w:hAnsi="Times New Roman" w:cs="Times New Roman"/>
                <w:color w:val="auto"/>
                <w:sz w:val="18"/>
                <w:szCs w:val="18"/>
              </w:rPr>
            </w:pPr>
            <w:r w:rsidRPr="00ED6464">
              <w:rPr>
                <w:rFonts w:ascii="Times New Roman" w:eastAsia="Arial" w:hAnsi="Times New Roman" w:cs="Times New Roman"/>
                <w:color w:val="auto"/>
                <w:sz w:val="18"/>
                <w:szCs w:val="18"/>
              </w:rPr>
              <w:t xml:space="preserve">Consta autorizada a disponibilidade orçamentária para empenho da despesa em conformidade com o Anexo IV, e a liberação da </w:t>
            </w:r>
            <w:r w:rsidRPr="00ED6464">
              <w:rPr>
                <w:rFonts w:ascii="Times New Roman" w:eastAsia="Arial" w:hAnsi="Times New Roman" w:cs="Times New Roman"/>
                <w:b/>
                <w:color w:val="auto"/>
                <w:sz w:val="18"/>
                <w:szCs w:val="18"/>
              </w:rPr>
              <w:t>Nota de Empenho - NE</w:t>
            </w:r>
            <w:r w:rsidRPr="00ED6464">
              <w:rPr>
                <w:rFonts w:ascii="Times New Roman" w:eastAsia="Arial" w:hAnsi="Times New Roman" w:cs="Times New Roman"/>
                <w:color w:val="auto"/>
                <w:sz w:val="18"/>
                <w:szCs w:val="18"/>
              </w:rPr>
              <w:t xml:space="preserve"> que garanta as despesas previstas para o exercício corrente? (</w:t>
            </w:r>
            <w:r w:rsidR="00ED6464" w:rsidRPr="00ED6464">
              <w:rPr>
                <w:rFonts w:ascii="Times New Roman" w:eastAsia="Arial" w:hAnsi="Times New Roman" w:cs="Times New Roman"/>
                <w:color w:val="auto"/>
                <w:sz w:val="18"/>
                <w:szCs w:val="18"/>
              </w:rPr>
              <w:t>a</w:t>
            </w:r>
            <w:r w:rsidRPr="00ED6464">
              <w:rPr>
                <w:rFonts w:ascii="Times New Roman" w:eastAsia="Arial" w:hAnsi="Times New Roman" w:cs="Times New Roman"/>
                <w:color w:val="auto"/>
                <w:sz w:val="18"/>
                <w:szCs w:val="18"/>
              </w:rPr>
              <w:t xml:space="preserve">rt. </w:t>
            </w:r>
            <w:r w:rsidR="008D0BB1" w:rsidRPr="00ED6464">
              <w:rPr>
                <w:rFonts w:ascii="Times New Roman" w:eastAsia="Arial" w:hAnsi="Times New Roman" w:cs="Times New Roman"/>
                <w:color w:val="auto"/>
                <w:sz w:val="18"/>
                <w:szCs w:val="18"/>
              </w:rPr>
              <w:t>6</w:t>
            </w:r>
            <w:r w:rsidRPr="00ED6464">
              <w:rPr>
                <w:rFonts w:ascii="Times New Roman" w:eastAsia="Arial" w:hAnsi="Times New Roman" w:cs="Times New Roman"/>
                <w:color w:val="auto"/>
                <w:sz w:val="18"/>
                <w:szCs w:val="18"/>
              </w:rPr>
              <w:t xml:space="preserve">º, </w:t>
            </w:r>
            <w:r w:rsidR="008D0BB1" w:rsidRPr="00ED6464">
              <w:rPr>
                <w:rFonts w:ascii="Times New Roman" w:eastAsia="Arial" w:hAnsi="Times New Roman" w:cs="Times New Roman"/>
                <w:color w:val="auto"/>
                <w:sz w:val="18"/>
                <w:szCs w:val="18"/>
              </w:rPr>
              <w:t>11º e 12</w:t>
            </w:r>
            <w:r w:rsidRPr="00ED6464">
              <w:rPr>
                <w:rFonts w:ascii="Times New Roman" w:eastAsia="Arial" w:hAnsi="Times New Roman" w:cs="Times New Roman"/>
                <w:color w:val="auto"/>
                <w:sz w:val="18"/>
                <w:szCs w:val="18"/>
              </w:rPr>
              <w:t>, inc. I</w:t>
            </w:r>
            <w:r w:rsidR="0031549F" w:rsidRPr="00ED6464">
              <w:rPr>
                <w:rFonts w:ascii="Times New Roman" w:eastAsia="Arial" w:hAnsi="Times New Roman" w:cs="Times New Roman"/>
                <w:color w:val="auto"/>
                <w:sz w:val="18"/>
                <w:szCs w:val="18"/>
              </w:rPr>
              <w:t>I</w:t>
            </w:r>
            <w:r w:rsidRPr="00ED6464">
              <w:rPr>
                <w:rFonts w:ascii="Times New Roman" w:eastAsia="Arial" w:hAnsi="Times New Roman" w:cs="Times New Roman"/>
                <w:color w:val="auto"/>
                <w:sz w:val="18"/>
                <w:szCs w:val="18"/>
              </w:rPr>
              <w:t xml:space="preserve">, “a” </w:t>
            </w:r>
            <w:r w:rsidR="00037BF3" w:rsidRPr="00ED6464">
              <w:rPr>
                <w:rFonts w:ascii="Times New Roman" w:eastAsia="Arial" w:hAnsi="Times New Roman" w:cs="Times New Roman"/>
                <w:color w:val="auto"/>
                <w:sz w:val="18"/>
                <w:szCs w:val="18"/>
              </w:rPr>
              <w:t xml:space="preserve">do Decreto </w:t>
            </w:r>
            <w:r w:rsidR="00ED6464">
              <w:rPr>
                <w:rFonts w:ascii="Times New Roman" w:eastAsia="Arial" w:hAnsi="Times New Roman" w:cs="Times New Roman"/>
                <w:sz w:val="18"/>
                <w:szCs w:val="18"/>
              </w:rPr>
              <w:t xml:space="preserve">de execução </w:t>
            </w:r>
            <w:proofErr w:type="spellStart"/>
            <w:r w:rsidR="00ED6464">
              <w:rPr>
                <w:rFonts w:ascii="Times New Roman" w:eastAsia="Arial" w:hAnsi="Times New Roman" w:cs="Times New Roman"/>
                <w:sz w:val="18"/>
                <w:szCs w:val="18"/>
              </w:rPr>
              <w:t>orçamentária-financeira</w:t>
            </w:r>
            <w:proofErr w:type="spellEnd"/>
            <w:r w:rsidR="00ED6464" w:rsidRPr="00A1628A">
              <w:rPr>
                <w:rFonts w:ascii="Times New Roman" w:eastAsia="Arial" w:hAnsi="Times New Roman" w:cs="Times New Roman"/>
                <w:sz w:val="18"/>
                <w:szCs w:val="18"/>
              </w:rPr>
              <w:t xml:space="preserve"> </w:t>
            </w:r>
            <w:proofErr w:type="gramStart"/>
            <w:r w:rsidR="00037BF3" w:rsidRPr="00ED6464">
              <w:rPr>
                <w:rFonts w:ascii="Times New Roman" w:eastAsia="Arial" w:hAnsi="Times New Roman" w:cs="Times New Roman"/>
                <w:color w:val="auto"/>
                <w:sz w:val="18"/>
                <w:szCs w:val="18"/>
              </w:rPr>
              <w:t>n</w:t>
            </w:r>
            <w:r w:rsidR="0031549F" w:rsidRPr="00ED6464">
              <w:rPr>
                <w:rFonts w:ascii="Times New Roman" w:eastAsia="Arial" w:hAnsi="Times New Roman" w:cs="Times New Roman"/>
                <w:color w:val="auto"/>
                <w:sz w:val="18"/>
                <w:szCs w:val="18"/>
              </w:rPr>
              <w:t>º .</w:t>
            </w:r>
            <w:proofErr w:type="gramEnd"/>
            <w:r w:rsidR="002239A6" w:rsidRPr="00ED6464">
              <w:rPr>
                <w:rFonts w:ascii="Times New Roman" w:eastAsia="Arial" w:hAnsi="Times New Roman" w:cs="Times New Roman"/>
                <w:color w:val="auto"/>
                <w:sz w:val="18"/>
                <w:szCs w:val="18"/>
              </w:rPr>
              <w:t>6.</w:t>
            </w:r>
            <w:bookmarkStart w:id="0" w:name="_GoBack"/>
            <w:bookmarkEnd w:id="0"/>
            <w:r w:rsidR="0031549F" w:rsidRPr="00ED6464">
              <w:rPr>
                <w:rFonts w:ascii="Times New Roman" w:eastAsia="Arial" w:hAnsi="Times New Roman" w:cs="Times New Roman"/>
                <w:color w:val="auto"/>
                <w:sz w:val="18"/>
                <w:szCs w:val="18"/>
              </w:rPr>
              <w:t>046/2020</w:t>
            </w:r>
            <w:r w:rsidR="00037BF3" w:rsidRPr="00ED6464">
              <w:rPr>
                <w:rFonts w:ascii="Times New Roman" w:eastAsia="Arial" w:hAnsi="Times New Roman" w:cs="Times New Roman"/>
                <w:color w:val="auto"/>
                <w:sz w:val="18"/>
                <w:szCs w:val="18"/>
              </w:rPr>
              <w:t>)</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9" w:type="dxa"/>
            <w:left w:w="108" w:type="dxa"/>
            <w:right w:w="53" w:type="dxa"/>
          </w:tblCellMar>
        </w:tblPrEx>
        <w:trPr>
          <w:trHeight w:val="395"/>
          <w:jc w:val="right"/>
        </w:trPr>
        <w:tc>
          <w:tcPr>
            <w:tcW w:w="6089" w:type="dxa"/>
            <w:gridSpan w:val="2"/>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pStyle w:val="PargrafodaLista"/>
              <w:numPr>
                <w:ilvl w:val="0"/>
                <w:numId w:val="13"/>
              </w:numPr>
              <w:spacing w:line="276" w:lineRule="auto"/>
              <w:ind w:left="383"/>
              <w:jc w:val="both"/>
              <w:rPr>
                <w:rFonts w:ascii="Times New Roman" w:hAnsi="Times New Roman" w:cs="Times New Roman"/>
                <w:sz w:val="18"/>
                <w:szCs w:val="18"/>
              </w:rPr>
            </w:pPr>
            <w:r w:rsidRPr="00C24FE1">
              <w:rPr>
                <w:rFonts w:ascii="Times New Roman" w:eastAsia="Arial" w:hAnsi="Times New Roman" w:cs="Times New Roman"/>
                <w:sz w:val="18"/>
                <w:szCs w:val="18"/>
              </w:rPr>
              <w:t xml:space="preserve">O </w:t>
            </w:r>
            <w:r w:rsidRPr="00C24FE1">
              <w:rPr>
                <w:rFonts w:ascii="Times New Roman" w:eastAsia="Arial" w:hAnsi="Times New Roman" w:cs="Times New Roman"/>
                <w:b/>
                <w:sz w:val="18"/>
                <w:szCs w:val="18"/>
              </w:rPr>
              <w:t>original do contrato</w:t>
            </w:r>
            <w:r w:rsidRPr="00C24FE1">
              <w:rPr>
                <w:rFonts w:ascii="Times New Roman" w:eastAsia="Arial" w:hAnsi="Times New Roman" w:cs="Times New Roman"/>
                <w:sz w:val="18"/>
                <w:szCs w:val="18"/>
              </w:rPr>
              <w:t xml:space="preserve"> (ou instrumento equivalente) foi assinado pelas partes, estando to</w:t>
            </w:r>
            <w:r w:rsidR="00ED6464">
              <w:rPr>
                <w:rFonts w:ascii="Times New Roman" w:eastAsia="Arial" w:hAnsi="Times New Roman" w:cs="Times New Roman"/>
                <w:sz w:val="18"/>
                <w:szCs w:val="18"/>
              </w:rPr>
              <w:t>das devidamente qualificadas? (a</w:t>
            </w:r>
            <w:r w:rsidRPr="00C24FE1">
              <w:rPr>
                <w:rFonts w:ascii="Times New Roman" w:eastAsia="Arial" w:hAnsi="Times New Roman" w:cs="Times New Roman"/>
                <w:sz w:val="18"/>
                <w:szCs w:val="18"/>
              </w:rPr>
              <w:t xml:space="preserve">rt. 60, Lei nº 8.666/93) </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9" w:type="dxa"/>
            <w:left w:w="108" w:type="dxa"/>
            <w:right w:w="53" w:type="dxa"/>
          </w:tblCellMar>
        </w:tblPrEx>
        <w:trPr>
          <w:trHeight w:val="869"/>
          <w:jc w:val="right"/>
        </w:trPr>
        <w:tc>
          <w:tcPr>
            <w:tcW w:w="6089" w:type="dxa"/>
            <w:gridSpan w:val="2"/>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pStyle w:val="PargrafodaLista"/>
              <w:numPr>
                <w:ilvl w:val="0"/>
                <w:numId w:val="13"/>
              </w:numPr>
              <w:spacing w:line="276" w:lineRule="auto"/>
              <w:ind w:left="383" w:right="54"/>
              <w:jc w:val="both"/>
              <w:rPr>
                <w:rFonts w:ascii="Times New Roman" w:hAnsi="Times New Roman" w:cs="Times New Roman"/>
                <w:sz w:val="18"/>
                <w:szCs w:val="18"/>
              </w:rPr>
            </w:pPr>
            <w:r w:rsidRPr="00C24FE1">
              <w:rPr>
                <w:rFonts w:ascii="Times New Roman" w:eastAsia="Arial" w:hAnsi="Times New Roman" w:cs="Times New Roman"/>
                <w:sz w:val="18"/>
                <w:szCs w:val="18"/>
              </w:rPr>
              <w:t xml:space="preserve">Consta </w:t>
            </w:r>
            <w:r w:rsidRPr="00C24FE1">
              <w:rPr>
                <w:rFonts w:ascii="Times New Roman" w:eastAsia="Arial" w:hAnsi="Times New Roman" w:cs="Times New Roman"/>
                <w:b/>
                <w:sz w:val="18"/>
                <w:szCs w:val="18"/>
              </w:rPr>
              <w:t>extrato do contrato</w:t>
            </w:r>
            <w:r w:rsidRPr="00C24FE1">
              <w:rPr>
                <w:rFonts w:ascii="Times New Roman" w:eastAsia="Arial" w:hAnsi="Times New Roman" w:cs="Times New Roman"/>
                <w:sz w:val="18"/>
                <w:szCs w:val="18"/>
              </w:rPr>
              <w:t xml:space="preserve"> ou de instrumento equivalente (Art. 62 da Lei n</w:t>
            </w:r>
            <w:r w:rsidRPr="00C24FE1">
              <w:rPr>
                <w:rFonts w:ascii="Times New Roman" w:eastAsia="Arial" w:hAnsi="Times New Roman" w:cs="Times New Roman"/>
                <w:sz w:val="18"/>
                <w:szCs w:val="18"/>
                <w:vertAlign w:val="superscript"/>
              </w:rPr>
              <w:t>o</w:t>
            </w:r>
            <w:r w:rsidRPr="00C24FE1">
              <w:rPr>
                <w:rFonts w:ascii="Times New Roman" w:eastAsia="Arial" w:hAnsi="Times New Roman" w:cs="Times New Roman"/>
                <w:sz w:val="18"/>
                <w:szCs w:val="18"/>
              </w:rPr>
              <w:t xml:space="preserve"> 8.666/93) foi publicado no Diário Oficial e seu comprovante foi </w:t>
            </w:r>
            <w:r w:rsidR="0031549F">
              <w:rPr>
                <w:rFonts w:ascii="Times New Roman" w:eastAsia="Arial" w:hAnsi="Times New Roman" w:cs="Times New Roman"/>
                <w:sz w:val="18"/>
                <w:szCs w:val="18"/>
              </w:rPr>
              <w:t>anexado no processo? (Art. 61, paragrafo</w:t>
            </w:r>
            <w:r w:rsidRPr="00C24FE1">
              <w:rPr>
                <w:rFonts w:ascii="Times New Roman" w:eastAsia="Arial" w:hAnsi="Times New Roman" w:cs="Times New Roman"/>
                <w:sz w:val="18"/>
                <w:szCs w:val="18"/>
              </w:rPr>
              <w:t xml:space="preserve"> único, Lei nº 8.666/93</w:t>
            </w:r>
            <w:r w:rsidR="00ED6464">
              <w:rPr>
                <w:rFonts w:ascii="Times New Roman" w:eastAsia="Arial" w:hAnsi="Times New Roman" w:cs="Times New Roman"/>
                <w:sz w:val="18"/>
                <w:szCs w:val="18"/>
              </w:rPr>
              <w:t xml:space="preserve">; </w:t>
            </w:r>
            <w:r w:rsidR="00ED6464" w:rsidRPr="0036052A">
              <w:rPr>
                <w:rFonts w:ascii="Times New Roman" w:hAnsi="Times New Roman" w:cs="Times New Roman"/>
                <w:sz w:val="18"/>
                <w:szCs w:val="18"/>
              </w:rPr>
              <w:t>IN CGE/TO nº 01/2019</w:t>
            </w:r>
            <w:proofErr w:type="gramStart"/>
            <w:r w:rsidRPr="00C24FE1">
              <w:rPr>
                <w:rFonts w:ascii="Times New Roman" w:eastAsia="Arial" w:hAnsi="Times New Roman" w:cs="Times New Roman"/>
                <w:sz w:val="18"/>
                <w:szCs w:val="18"/>
              </w:rPr>
              <w:t>)</w:t>
            </w:r>
            <w:proofErr w:type="gramEnd"/>
            <w:r w:rsidRPr="00C24FE1">
              <w:rPr>
                <w:rFonts w:ascii="Times New Roman" w:eastAsia="Arial" w:hAnsi="Times New Roman" w:cs="Times New Roman"/>
                <w:sz w:val="18"/>
                <w:szCs w:val="18"/>
              </w:rPr>
              <w:t xml:space="preserve"> </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12" w:type="dxa"/>
            <w:left w:w="106" w:type="dxa"/>
            <w:right w:w="53" w:type="dxa"/>
          </w:tblCellMar>
        </w:tblPrEx>
        <w:trPr>
          <w:trHeight w:val="583"/>
          <w:jc w:val="right"/>
        </w:trPr>
        <w:tc>
          <w:tcPr>
            <w:tcW w:w="6087" w:type="dxa"/>
            <w:gridSpan w:val="2"/>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pStyle w:val="PargrafodaLista"/>
              <w:numPr>
                <w:ilvl w:val="0"/>
                <w:numId w:val="13"/>
              </w:numPr>
              <w:spacing w:line="276" w:lineRule="auto"/>
              <w:ind w:left="383" w:right="75"/>
              <w:jc w:val="both"/>
              <w:rPr>
                <w:rFonts w:ascii="Times New Roman" w:hAnsi="Times New Roman" w:cs="Times New Roman"/>
                <w:sz w:val="18"/>
                <w:szCs w:val="18"/>
              </w:rPr>
            </w:pPr>
            <w:r w:rsidRPr="00C24FE1">
              <w:rPr>
                <w:rFonts w:ascii="Times New Roman" w:eastAsia="Arial" w:hAnsi="Times New Roman" w:cs="Times New Roman"/>
                <w:sz w:val="18"/>
                <w:szCs w:val="18"/>
              </w:rPr>
              <w:t>Consta comprovante de envio, ao Tribunal de Contas do Estado, de cópia do ato de inexigibilidade? (</w:t>
            </w:r>
            <w:proofErr w:type="spellStart"/>
            <w:r w:rsidRPr="00C24FE1">
              <w:rPr>
                <w:rFonts w:ascii="Times New Roman" w:eastAsia="Arial" w:hAnsi="Times New Roman" w:cs="Times New Roman"/>
                <w:sz w:val="18"/>
                <w:szCs w:val="18"/>
              </w:rPr>
              <w:t>a</w:t>
            </w:r>
            <w:r w:rsidR="003922A6" w:rsidRPr="00C24FE1">
              <w:rPr>
                <w:rFonts w:ascii="Times New Roman" w:eastAsia="Arial" w:hAnsi="Times New Roman" w:cs="Times New Roman"/>
                <w:sz w:val="18"/>
                <w:szCs w:val="18"/>
              </w:rPr>
              <w:t>rts</w:t>
            </w:r>
            <w:proofErr w:type="spellEnd"/>
            <w:r w:rsidR="003922A6" w:rsidRPr="00C24FE1">
              <w:rPr>
                <w:rFonts w:ascii="Times New Roman" w:eastAsia="Arial" w:hAnsi="Times New Roman" w:cs="Times New Roman"/>
                <w:sz w:val="18"/>
                <w:szCs w:val="18"/>
              </w:rPr>
              <w:t>. 8º e 10, IN TCE nº 02/2008</w:t>
            </w:r>
            <w:proofErr w:type="gramStart"/>
            <w:r w:rsidR="003922A6" w:rsidRPr="00C24FE1">
              <w:rPr>
                <w:rFonts w:ascii="Times New Roman" w:eastAsia="Arial" w:hAnsi="Times New Roman" w:cs="Times New Roman"/>
                <w:sz w:val="18"/>
                <w:szCs w:val="18"/>
              </w:rPr>
              <w:t>)</w:t>
            </w:r>
            <w:proofErr w:type="gramEnd"/>
            <w:r w:rsidRPr="00C24FE1">
              <w:rPr>
                <w:rFonts w:ascii="Times New Roman" w:eastAsia="Arial" w:hAnsi="Times New Roman" w:cs="Times New Roman"/>
                <w:sz w:val="18"/>
                <w:szCs w:val="18"/>
              </w:rPr>
              <w:t xml:space="preserve">  </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12" w:type="dxa"/>
            <w:left w:w="106" w:type="dxa"/>
            <w:right w:w="53" w:type="dxa"/>
          </w:tblCellMar>
        </w:tblPrEx>
        <w:trPr>
          <w:trHeight w:val="832"/>
          <w:jc w:val="right"/>
        </w:trPr>
        <w:tc>
          <w:tcPr>
            <w:tcW w:w="6087" w:type="dxa"/>
            <w:gridSpan w:val="2"/>
            <w:tcBorders>
              <w:top w:val="single" w:sz="4" w:space="0" w:color="000000"/>
              <w:left w:val="single" w:sz="4" w:space="0" w:color="000000"/>
              <w:bottom w:val="single" w:sz="4" w:space="0" w:color="000000"/>
              <w:right w:val="single" w:sz="4" w:space="0" w:color="000000"/>
            </w:tcBorders>
          </w:tcPr>
          <w:p w:rsidR="00E07FEC" w:rsidRPr="00910AD3" w:rsidRDefault="00773EBB" w:rsidP="00910AD3">
            <w:pPr>
              <w:pStyle w:val="PargrafodaLista"/>
              <w:numPr>
                <w:ilvl w:val="0"/>
                <w:numId w:val="13"/>
              </w:numPr>
              <w:spacing w:after="18" w:line="276" w:lineRule="auto"/>
              <w:ind w:left="383"/>
              <w:jc w:val="both"/>
              <w:rPr>
                <w:rFonts w:ascii="Times New Roman" w:hAnsi="Times New Roman" w:cs="Times New Roman"/>
                <w:color w:val="auto"/>
                <w:sz w:val="18"/>
                <w:szCs w:val="18"/>
              </w:rPr>
            </w:pPr>
            <w:r w:rsidRPr="00910AD3">
              <w:rPr>
                <w:rFonts w:ascii="Times New Roman" w:eastAsia="Arial" w:hAnsi="Times New Roman" w:cs="Times New Roman"/>
                <w:color w:val="auto"/>
                <w:sz w:val="18"/>
                <w:szCs w:val="18"/>
              </w:rPr>
              <w:t>Foram inseridas as informações do contrato no Sistema de Acompanhamento de Contratos (</w:t>
            </w:r>
            <w:hyperlink r:id="rId9" w:history="1">
              <w:r w:rsidRPr="00910AD3">
                <w:rPr>
                  <w:rStyle w:val="Hyperlink"/>
                  <w:rFonts w:ascii="Times New Roman" w:eastAsia="Arial" w:hAnsi="Times New Roman" w:cs="Times New Roman"/>
                  <w:color w:val="auto"/>
                  <w:sz w:val="18"/>
                  <w:szCs w:val="18"/>
                </w:rPr>
                <w:t>www.gestao.cge.to.gov.br</w:t>
              </w:r>
            </w:hyperlink>
            <w:r w:rsidR="0031549F" w:rsidRPr="00910AD3">
              <w:rPr>
                <w:rFonts w:ascii="Times New Roman" w:eastAsia="Arial" w:hAnsi="Times New Roman" w:cs="Times New Roman"/>
                <w:color w:val="auto"/>
                <w:sz w:val="18"/>
                <w:szCs w:val="18"/>
              </w:rPr>
              <w:t xml:space="preserve">)? </w:t>
            </w:r>
            <w:r w:rsidR="00910AD3" w:rsidRPr="00910AD3">
              <w:rPr>
                <w:rFonts w:ascii="Times New Roman" w:eastAsia="Arial" w:hAnsi="Times New Roman" w:cs="Times New Roman"/>
                <w:color w:val="auto"/>
                <w:sz w:val="18"/>
                <w:szCs w:val="18"/>
              </w:rPr>
              <w:t>(a</w:t>
            </w:r>
            <w:r w:rsidR="0031549F" w:rsidRPr="00910AD3">
              <w:rPr>
                <w:rFonts w:ascii="Times New Roman" w:eastAsia="Arial" w:hAnsi="Times New Roman" w:cs="Times New Roman"/>
                <w:color w:val="auto"/>
                <w:sz w:val="18"/>
                <w:szCs w:val="18"/>
              </w:rPr>
              <w:t>rt. 43</w:t>
            </w:r>
            <w:r w:rsidR="00037BF3" w:rsidRPr="00910AD3">
              <w:rPr>
                <w:rFonts w:ascii="Times New Roman" w:eastAsia="Arial" w:hAnsi="Times New Roman" w:cs="Times New Roman"/>
                <w:color w:val="auto"/>
                <w:sz w:val="18"/>
                <w:szCs w:val="18"/>
              </w:rPr>
              <w:t>, inc. IV, “c</w:t>
            </w:r>
            <w:r w:rsidRPr="00910AD3">
              <w:rPr>
                <w:rFonts w:ascii="Times New Roman" w:eastAsia="Arial" w:hAnsi="Times New Roman" w:cs="Times New Roman"/>
                <w:color w:val="auto"/>
                <w:sz w:val="18"/>
                <w:szCs w:val="18"/>
              </w:rPr>
              <w:t xml:space="preserve">” </w:t>
            </w:r>
            <w:r w:rsidR="00037BF3" w:rsidRPr="00910AD3">
              <w:rPr>
                <w:rFonts w:ascii="Times New Roman" w:eastAsia="Arial" w:hAnsi="Times New Roman" w:cs="Times New Roman"/>
                <w:color w:val="auto"/>
                <w:sz w:val="18"/>
                <w:szCs w:val="18"/>
              </w:rPr>
              <w:t>d</w:t>
            </w:r>
            <w:r w:rsidR="0031549F" w:rsidRPr="00910AD3">
              <w:rPr>
                <w:rFonts w:ascii="Times New Roman" w:eastAsia="Arial" w:hAnsi="Times New Roman" w:cs="Times New Roman"/>
                <w:color w:val="auto"/>
                <w:sz w:val="18"/>
                <w:szCs w:val="18"/>
              </w:rPr>
              <w:t xml:space="preserve">o Decreto </w:t>
            </w:r>
            <w:r w:rsidR="00910AD3">
              <w:rPr>
                <w:rFonts w:ascii="Times New Roman" w:eastAsia="Arial" w:hAnsi="Times New Roman" w:cs="Times New Roman"/>
                <w:color w:val="auto"/>
                <w:sz w:val="18"/>
                <w:szCs w:val="18"/>
              </w:rPr>
              <w:t xml:space="preserve">de execução </w:t>
            </w:r>
            <w:proofErr w:type="spellStart"/>
            <w:proofErr w:type="gramStart"/>
            <w:r w:rsidR="00910AD3">
              <w:rPr>
                <w:rFonts w:ascii="Times New Roman" w:eastAsia="Arial" w:hAnsi="Times New Roman" w:cs="Times New Roman"/>
                <w:color w:val="auto"/>
                <w:sz w:val="18"/>
                <w:szCs w:val="18"/>
              </w:rPr>
              <w:t>orçamentária-financeira</w:t>
            </w:r>
            <w:proofErr w:type="spellEnd"/>
            <w:proofErr w:type="gramEnd"/>
            <w:r w:rsidR="0031549F" w:rsidRPr="00910AD3">
              <w:rPr>
                <w:rFonts w:ascii="Times New Roman" w:eastAsia="Arial" w:hAnsi="Times New Roman" w:cs="Times New Roman"/>
                <w:color w:val="auto"/>
                <w:sz w:val="18"/>
                <w:szCs w:val="18"/>
              </w:rPr>
              <w:t xml:space="preserve"> nº 6.046/2020</w:t>
            </w:r>
            <w:r w:rsidR="00037BF3" w:rsidRPr="00910AD3">
              <w:rPr>
                <w:rFonts w:ascii="Times New Roman" w:eastAsia="Arial" w:hAnsi="Times New Roman" w:cs="Times New Roman"/>
                <w:color w:val="auto"/>
                <w:sz w:val="18"/>
                <w:szCs w:val="18"/>
              </w:rPr>
              <w:t>)</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12" w:type="dxa"/>
            <w:left w:w="106" w:type="dxa"/>
            <w:right w:w="53" w:type="dxa"/>
          </w:tblCellMar>
        </w:tblPrEx>
        <w:trPr>
          <w:trHeight w:val="547"/>
          <w:jc w:val="right"/>
        </w:trPr>
        <w:tc>
          <w:tcPr>
            <w:tcW w:w="6087" w:type="dxa"/>
            <w:gridSpan w:val="2"/>
            <w:tcBorders>
              <w:top w:val="single" w:sz="4" w:space="0" w:color="000000"/>
              <w:left w:val="single" w:sz="4" w:space="0" w:color="000000"/>
              <w:bottom w:val="single" w:sz="4" w:space="0" w:color="000000"/>
              <w:right w:val="single" w:sz="4" w:space="0" w:color="000000"/>
            </w:tcBorders>
          </w:tcPr>
          <w:p w:rsidR="00E07FEC" w:rsidRPr="00C24FE1" w:rsidRDefault="00795C0C" w:rsidP="008D5B27">
            <w:pPr>
              <w:pStyle w:val="PargrafodaLista"/>
              <w:numPr>
                <w:ilvl w:val="0"/>
                <w:numId w:val="13"/>
              </w:numPr>
              <w:spacing w:line="276" w:lineRule="auto"/>
              <w:ind w:left="383" w:right="76"/>
              <w:jc w:val="both"/>
              <w:rPr>
                <w:rFonts w:ascii="Times New Roman" w:hAnsi="Times New Roman" w:cs="Times New Roman"/>
                <w:sz w:val="18"/>
                <w:szCs w:val="18"/>
              </w:rPr>
            </w:pPr>
            <w:r w:rsidRPr="005847BF">
              <w:rPr>
                <w:rFonts w:ascii="Times New Roman" w:hAnsi="Times New Roman" w:cs="Times New Roman"/>
                <w:sz w:val="18"/>
                <w:szCs w:val="18"/>
              </w:rPr>
              <w:t>Consta comprovante do lançamento do Termo do Contrato no SICAP-LO, quando for o caso</w:t>
            </w:r>
            <w:r w:rsidRPr="00E05EF7">
              <w:rPr>
                <w:rFonts w:ascii="Times New Roman" w:hAnsi="Times New Roman" w:cs="Times New Roman"/>
                <w:sz w:val="18"/>
                <w:szCs w:val="18"/>
              </w:rPr>
              <w:t xml:space="preserve">? </w:t>
            </w:r>
            <w:r w:rsidRPr="00E05EF7">
              <w:rPr>
                <w:rFonts w:ascii="Times New Roman" w:hAnsi="Times New Roman" w:cs="Times New Roman"/>
                <w:color w:val="000000" w:themeColor="text1"/>
                <w:sz w:val="18"/>
                <w:szCs w:val="18"/>
              </w:rPr>
              <w:t>(IN TCE/TO nº 10/2008)</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12" w:type="dxa"/>
            <w:left w:w="106" w:type="dxa"/>
            <w:right w:w="53" w:type="dxa"/>
          </w:tblCellMar>
        </w:tblPrEx>
        <w:trPr>
          <w:trHeight w:val="403"/>
          <w:jc w:val="right"/>
        </w:trPr>
        <w:tc>
          <w:tcPr>
            <w:tcW w:w="9183" w:type="dxa"/>
            <w:gridSpan w:val="5"/>
            <w:tcBorders>
              <w:top w:val="single" w:sz="4" w:space="0" w:color="000000"/>
              <w:left w:val="single" w:sz="4" w:space="0" w:color="000000"/>
              <w:bottom w:val="single" w:sz="4" w:space="0" w:color="000000"/>
              <w:right w:val="single" w:sz="4" w:space="0" w:color="000000"/>
            </w:tcBorders>
            <w:shd w:val="clear" w:color="auto" w:fill="A6A6A6"/>
          </w:tcPr>
          <w:p w:rsidR="00E07FEC" w:rsidRPr="00C24FE1" w:rsidRDefault="001C247D" w:rsidP="008D5B27">
            <w:pPr>
              <w:spacing w:line="276" w:lineRule="auto"/>
              <w:ind w:right="50"/>
              <w:jc w:val="center"/>
              <w:rPr>
                <w:rFonts w:ascii="Times New Roman" w:hAnsi="Times New Roman" w:cs="Times New Roman"/>
                <w:sz w:val="18"/>
                <w:szCs w:val="18"/>
              </w:rPr>
            </w:pPr>
            <w:r w:rsidRPr="00C24FE1">
              <w:rPr>
                <w:rFonts w:ascii="Times New Roman" w:eastAsia="Arial" w:hAnsi="Times New Roman" w:cs="Times New Roman"/>
                <w:b/>
                <w:sz w:val="18"/>
                <w:szCs w:val="18"/>
              </w:rPr>
              <w:t xml:space="preserve">FASE DE EXECUÇÃO DO OBJETO </w:t>
            </w:r>
          </w:p>
        </w:tc>
      </w:tr>
      <w:tr w:rsidR="00E07FEC" w:rsidRPr="00C24FE1" w:rsidTr="003B1C67">
        <w:tblPrEx>
          <w:tblCellMar>
            <w:top w:w="12" w:type="dxa"/>
            <w:left w:w="106" w:type="dxa"/>
            <w:right w:w="53" w:type="dxa"/>
          </w:tblCellMar>
        </w:tblPrEx>
        <w:trPr>
          <w:trHeight w:val="542"/>
          <w:jc w:val="right"/>
        </w:trPr>
        <w:tc>
          <w:tcPr>
            <w:tcW w:w="6087" w:type="dxa"/>
            <w:gridSpan w:val="2"/>
            <w:tcBorders>
              <w:top w:val="single" w:sz="4" w:space="0" w:color="000000"/>
              <w:left w:val="single" w:sz="4" w:space="0" w:color="000000"/>
              <w:bottom w:val="single" w:sz="4" w:space="0" w:color="000000"/>
              <w:right w:val="single" w:sz="4" w:space="0" w:color="000000"/>
            </w:tcBorders>
          </w:tcPr>
          <w:p w:rsidR="008E6433" w:rsidRPr="00C24FE1" w:rsidRDefault="008E6433" w:rsidP="008D5B27">
            <w:pPr>
              <w:numPr>
                <w:ilvl w:val="0"/>
                <w:numId w:val="13"/>
              </w:numPr>
              <w:spacing w:line="276" w:lineRule="auto"/>
              <w:ind w:left="383"/>
              <w:jc w:val="both"/>
              <w:rPr>
                <w:rFonts w:ascii="Times New Roman" w:eastAsia="Arial" w:hAnsi="Times New Roman" w:cs="Times New Roman"/>
                <w:b/>
                <w:sz w:val="18"/>
                <w:szCs w:val="18"/>
              </w:rPr>
            </w:pPr>
            <w:r w:rsidRPr="00C24FE1">
              <w:rPr>
                <w:rFonts w:ascii="Times New Roman" w:eastAsia="Arial" w:hAnsi="Times New Roman" w:cs="Times New Roman"/>
                <w:sz w:val="18"/>
                <w:szCs w:val="18"/>
              </w:rPr>
              <w:t>Consta a designação do fiscal do contrato e a publicação da mesma? (art. 67 Lei nº 8.666/93)</w:t>
            </w:r>
          </w:p>
          <w:p w:rsidR="00E07FEC" w:rsidRPr="00C24FE1" w:rsidRDefault="008E6433" w:rsidP="00795C0C">
            <w:pPr>
              <w:spacing w:line="276" w:lineRule="auto"/>
              <w:ind w:left="383"/>
              <w:jc w:val="both"/>
              <w:rPr>
                <w:rFonts w:ascii="Times New Roman" w:hAnsi="Times New Roman" w:cs="Times New Roman"/>
                <w:sz w:val="18"/>
                <w:szCs w:val="18"/>
              </w:rPr>
            </w:pPr>
            <w:r w:rsidRPr="00C24FE1">
              <w:rPr>
                <w:rFonts w:ascii="Times New Roman" w:eastAsia="Arial" w:hAnsi="Times New Roman" w:cs="Times New Roman"/>
                <w:i/>
                <w:sz w:val="18"/>
                <w:szCs w:val="18"/>
              </w:rPr>
              <w:t>Obs. Rec</w:t>
            </w:r>
            <w:r w:rsidR="0031549F">
              <w:rPr>
                <w:rFonts w:ascii="Times New Roman" w:eastAsia="Arial" w:hAnsi="Times New Roman" w:cs="Times New Roman"/>
                <w:i/>
                <w:sz w:val="18"/>
                <w:szCs w:val="18"/>
              </w:rPr>
              <w:t xml:space="preserve">omenda-se a utilização do </w:t>
            </w:r>
            <w:proofErr w:type="spellStart"/>
            <w:r w:rsidR="0031549F">
              <w:rPr>
                <w:rFonts w:ascii="Times New Roman" w:eastAsia="Arial" w:hAnsi="Times New Roman" w:cs="Times New Roman"/>
                <w:i/>
                <w:sz w:val="18"/>
                <w:szCs w:val="18"/>
              </w:rPr>
              <w:t>Check</w:t>
            </w:r>
            <w:r w:rsidR="00795C0C">
              <w:rPr>
                <w:rFonts w:ascii="Times New Roman" w:eastAsia="Arial" w:hAnsi="Times New Roman" w:cs="Times New Roman"/>
                <w:i/>
                <w:sz w:val="18"/>
                <w:szCs w:val="18"/>
              </w:rPr>
              <w:t>l</w:t>
            </w:r>
            <w:r w:rsidRPr="00C24FE1">
              <w:rPr>
                <w:rFonts w:ascii="Times New Roman" w:eastAsia="Arial" w:hAnsi="Times New Roman" w:cs="Times New Roman"/>
                <w:i/>
                <w:sz w:val="18"/>
                <w:szCs w:val="18"/>
              </w:rPr>
              <w:t>ist</w:t>
            </w:r>
            <w:proofErr w:type="spellEnd"/>
            <w:r w:rsidRPr="00C24FE1">
              <w:rPr>
                <w:rFonts w:ascii="Times New Roman" w:eastAsia="Arial" w:hAnsi="Times New Roman" w:cs="Times New Roman"/>
                <w:i/>
                <w:sz w:val="18"/>
                <w:szCs w:val="18"/>
              </w:rPr>
              <w:t xml:space="preserve"> especifico para fiscal de contrato, disponível no site desta Controladoria.</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12" w:type="dxa"/>
            <w:left w:w="106" w:type="dxa"/>
            <w:right w:w="53" w:type="dxa"/>
          </w:tblCellMar>
        </w:tblPrEx>
        <w:trPr>
          <w:trHeight w:val="564"/>
          <w:jc w:val="right"/>
        </w:trPr>
        <w:tc>
          <w:tcPr>
            <w:tcW w:w="6087" w:type="dxa"/>
            <w:gridSpan w:val="2"/>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pStyle w:val="PargrafodaLista"/>
              <w:numPr>
                <w:ilvl w:val="0"/>
                <w:numId w:val="13"/>
              </w:numPr>
              <w:spacing w:line="276" w:lineRule="auto"/>
              <w:ind w:left="383"/>
              <w:jc w:val="both"/>
              <w:rPr>
                <w:rFonts w:ascii="Times New Roman" w:hAnsi="Times New Roman" w:cs="Times New Roman"/>
                <w:sz w:val="18"/>
                <w:szCs w:val="18"/>
              </w:rPr>
            </w:pPr>
            <w:r w:rsidRPr="00C24FE1">
              <w:rPr>
                <w:rFonts w:ascii="Times New Roman" w:eastAsia="Arial" w:hAnsi="Times New Roman" w:cs="Times New Roman"/>
                <w:sz w:val="18"/>
                <w:szCs w:val="18"/>
              </w:rPr>
              <w:t>Consta indicação do preposto da empresa, para representa</w:t>
            </w:r>
            <w:r w:rsidR="00474E2F" w:rsidRPr="00C24FE1">
              <w:rPr>
                <w:rFonts w:ascii="Times New Roman" w:eastAsia="Arial" w:hAnsi="Times New Roman" w:cs="Times New Roman"/>
                <w:sz w:val="18"/>
                <w:szCs w:val="18"/>
              </w:rPr>
              <w:t>-</w:t>
            </w:r>
            <w:r w:rsidR="00795C0C">
              <w:rPr>
                <w:rFonts w:ascii="Times New Roman" w:eastAsia="Arial" w:hAnsi="Times New Roman" w:cs="Times New Roman"/>
                <w:sz w:val="18"/>
                <w:szCs w:val="18"/>
              </w:rPr>
              <w:t>la na execução do contrato? (a</w:t>
            </w:r>
            <w:r w:rsidRPr="00C24FE1">
              <w:rPr>
                <w:rFonts w:ascii="Times New Roman" w:eastAsia="Arial" w:hAnsi="Times New Roman" w:cs="Times New Roman"/>
                <w:sz w:val="18"/>
                <w:szCs w:val="18"/>
              </w:rPr>
              <w:t xml:space="preserve">rt. 68, Lei nº 8.666/93) </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12" w:type="dxa"/>
            <w:left w:w="106" w:type="dxa"/>
            <w:right w:w="53" w:type="dxa"/>
          </w:tblCellMar>
        </w:tblPrEx>
        <w:trPr>
          <w:trHeight w:val="804"/>
          <w:jc w:val="right"/>
        </w:trPr>
        <w:tc>
          <w:tcPr>
            <w:tcW w:w="6087" w:type="dxa"/>
            <w:gridSpan w:val="2"/>
            <w:tcBorders>
              <w:top w:val="single" w:sz="4" w:space="0" w:color="000000"/>
              <w:left w:val="single" w:sz="4" w:space="0" w:color="000000"/>
              <w:bottom w:val="single" w:sz="4" w:space="0" w:color="000000"/>
              <w:right w:val="single" w:sz="4" w:space="0" w:color="000000"/>
            </w:tcBorders>
          </w:tcPr>
          <w:p w:rsidR="00E07FEC" w:rsidRPr="00C24FE1" w:rsidRDefault="001C247D" w:rsidP="00D322C3">
            <w:pPr>
              <w:pStyle w:val="PargrafodaLista"/>
              <w:numPr>
                <w:ilvl w:val="0"/>
                <w:numId w:val="13"/>
              </w:numPr>
              <w:spacing w:line="276" w:lineRule="auto"/>
              <w:ind w:left="383"/>
              <w:jc w:val="both"/>
              <w:rPr>
                <w:rFonts w:ascii="Times New Roman" w:hAnsi="Times New Roman" w:cs="Times New Roman"/>
                <w:sz w:val="18"/>
                <w:szCs w:val="18"/>
              </w:rPr>
            </w:pPr>
            <w:r w:rsidRPr="00C24FE1">
              <w:rPr>
                <w:rFonts w:ascii="Times New Roman" w:eastAsia="Arial" w:hAnsi="Times New Roman" w:cs="Times New Roman"/>
                <w:sz w:val="18"/>
                <w:szCs w:val="18"/>
              </w:rPr>
              <w:t xml:space="preserve">Foi designada comissão </w:t>
            </w:r>
            <w:r w:rsidR="00D322C3" w:rsidRPr="00C24FE1">
              <w:rPr>
                <w:rFonts w:ascii="Times New Roman" w:eastAsia="Arial" w:hAnsi="Times New Roman" w:cs="Times New Roman"/>
                <w:sz w:val="18"/>
                <w:szCs w:val="18"/>
              </w:rPr>
              <w:t xml:space="preserve">no mínimo </w:t>
            </w:r>
            <w:proofErr w:type="gramStart"/>
            <w:r w:rsidR="00D322C3" w:rsidRPr="00C24FE1">
              <w:rPr>
                <w:rFonts w:ascii="Times New Roman" w:eastAsia="Arial" w:hAnsi="Times New Roman" w:cs="Times New Roman"/>
                <w:sz w:val="18"/>
                <w:szCs w:val="18"/>
              </w:rPr>
              <w:t>3</w:t>
            </w:r>
            <w:proofErr w:type="gramEnd"/>
            <w:r w:rsidR="00D322C3" w:rsidRPr="00C24FE1">
              <w:rPr>
                <w:rFonts w:ascii="Times New Roman" w:eastAsia="Arial" w:hAnsi="Times New Roman" w:cs="Times New Roman"/>
                <w:sz w:val="18"/>
                <w:szCs w:val="18"/>
              </w:rPr>
              <w:t xml:space="preserve"> (três) membros, </w:t>
            </w:r>
            <w:r w:rsidRPr="00C24FE1">
              <w:rPr>
                <w:rFonts w:ascii="Times New Roman" w:eastAsia="Arial" w:hAnsi="Times New Roman" w:cs="Times New Roman"/>
                <w:sz w:val="18"/>
                <w:szCs w:val="18"/>
              </w:rPr>
              <w:t xml:space="preserve">para recebimento dos materiais, quando o valor for </w:t>
            </w:r>
            <w:r w:rsidR="00D322C3" w:rsidRPr="00C24FE1">
              <w:rPr>
                <w:rFonts w:ascii="Times New Roman" w:eastAsia="Arial" w:hAnsi="Times New Roman" w:cs="Times New Roman"/>
                <w:sz w:val="18"/>
                <w:szCs w:val="18"/>
              </w:rPr>
              <w:t>superior ao limite</w:t>
            </w:r>
            <w:r w:rsidRPr="00C24FE1">
              <w:rPr>
                <w:rFonts w:ascii="Times New Roman" w:eastAsia="Arial" w:hAnsi="Times New Roman" w:cs="Times New Roman"/>
                <w:sz w:val="18"/>
                <w:szCs w:val="18"/>
              </w:rPr>
              <w:t xml:space="preserve"> </w:t>
            </w:r>
            <w:r w:rsidR="00D322C3" w:rsidRPr="00C24FE1">
              <w:rPr>
                <w:rFonts w:ascii="Times New Roman" w:eastAsia="Arial" w:hAnsi="Times New Roman" w:cs="Times New Roman"/>
                <w:sz w:val="18"/>
                <w:szCs w:val="18"/>
              </w:rPr>
              <w:t>da modalidade convite</w:t>
            </w:r>
            <w:r w:rsidRPr="00C24FE1">
              <w:rPr>
                <w:rFonts w:ascii="Times New Roman" w:eastAsia="Arial" w:hAnsi="Times New Roman" w:cs="Times New Roman"/>
                <w:sz w:val="18"/>
                <w:szCs w:val="18"/>
              </w:rPr>
              <w:t>,</w:t>
            </w:r>
            <w:r w:rsidR="00795C0C">
              <w:rPr>
                <w:rFonts w:ascii="Times New Roman" w:eastAsia="Arial" w:hAnsi="Times New Roman" w:cs="Times New Roman"/>
                <w:sz w:val="18"/>
                <w:szCs w:val="18"/>
              </w:rPr>
              <w:t xml:space="preserve"> bem como publicada portaria? (a</w:t>
            </w:r>
            <w:r w:rsidRPr="00C24FE1">
              <w:rPr>
                <w:rFonts w:ascii="Times New Roman" w:eastAsia="Arial" w:hAnsi="Times New Roman" w:cs="Times New Roman"/>
                <w:sz w:val="18"/>
                <w:szCs w:val="18"/>
              </w:rPr>
              <w:t xml:space="preserve">rt. 15, § 8º, Lei nº 8.666/93) </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12" w:type="dxa"/>
            <w:left w:w="106" w:type="dxa"/>
            <w:right w:w="53" w:type="dxa"/>
          </w:tblCellMar>
        </w:tblPrEx>
        <w:trPr>
          <w:trHeight w:val="695"/>
          <w:jc w:val="right"/>
        </w:trPr>
        <w:tc>
          <w:tcPr>
            <w:tcW w:w="6087" w:type="dxa"/>
            <w:gridSpan w:val="2"/>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pStyle w:val="PargrafodaLista"/>
              <w:numPr>
                <w:ilvl w:val="0"/>
                <w:numId w:val="13"/>
              </w:numPr>
              <w:spacing w:line="276" w:lineRule="auto"/>
              <w:ind w:left="383" w:right="57"/>
              <w:jc w:val="both"/>
              <w:rPr>
                <w:rFonts w:ascii="Times New Roman" w:hAnsi="Times New Roman" w:cs="Times New Roman"/>
                <w:sz w:val="18"/>
                <w:szCs w:val="18"/>
              </w:rPr>
            </w:pPr>
            <w:r w:rsidRPr="00C24FE1">
              <w:rPr>
                <w:rFonts w:ascii="Times New Roman" w:eastAsia="Arial" w:hAnsi="Times New Roman" w:cs="Times New Roman"/>
                <w:sz w:val="18"/>
                <w:szCs w:val="18"/>
              </w:rPr>
              <w:t xml:space="preserve">Consta ordem de início dos serviços emitida pela autoridade competente e recebida formalmente por representante da contratada, caso seja exigido no contrato, e sua publicação no DOE? </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12" w:type="dxa"/>
            <w:left w:w="106" w:type="dxa"/>
            <w:right w:w="53" w:type="dxa"/>
          </w:tblCellMar>
        </w:tblPrEx>
        <w:trPr>
          <w:trHeight w:val="493"/>
          <w:jc w:val="right"/>
        </w:trPr>
        <w:tc>
          <w:tcPr>
            <w:tcW w:w="6087" w:type="dxa"/>
            <w:gridSpan w:val="2"/>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pStyle w:val="PargrafodaLista"/>
              <w:numPr>
                <w:ilvl w:val="0"/>
                <w:numId w:val="13"/>
              </w:numPr>
              <w:spacing w:line="276" w:lineRule="auto"/>
              <w:ind w:left="383" w:right="62"/>
              <w:jc w:val="both"/>
              <w:rPr>
                <w:rFonts w:ascii="Times New Roman" w:hAnsi="Times New Roman" w:cs="Times New Roman"/>
                <w:sz w:val="18"/>
                <w:szCs w:val="18"/>
              </w:rPr>
            </w:pPr>
            <w:r w:rsidRPr="00C24FE1">
              <w:rPr>
                <w:rFonts w:ascii="Times New Roman" w:eastAsia="Arial" w:hAnsi="Times New Roman" w:cs="Times New Roman"/>
                <w:sz w:val="18"/>
                <w:szCs w:val="18"/>
              </w:rPr>
              <w:t xml:space="preserve">Há motivação expressa para paralisação dos serviços, e se os mesmos estão de acordo com o parágrafo único, art. 8º, Lei nº 8.666/93? </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12" w:type="dxa"/>
            <w:left w:w="106" w:type="dxa"/>
            <w:right w:w="53" w:type="dxa"/>
          </w:tblCellMar>
        </w:tblPrEx>
        <w:trPr>
          <w:trHeight w:val="540"/>
          <w:jc w:val="right"/>
        </w:trPr>
        <w:tc>
          <w:tcPr>
            <w:tcW w:w="6087" w:type="dxa"/>
            <w:gridSpan w:val="2"/>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pStyle w:val="PargrafodaLista"/>
              <w:numPr>
                <w:ilvl w:val="0"/>
                <w:numId w:val="13"/>
              </w:numPr>
              <w:spacing w:line="276" w:lineRule="auto"/>
              <w:ind w:left="383"/>
              <w:jc w:val="both"/>
              <w:rPr>
                <w:rFonts w:ascii="Times New Roman" w:hAnsi="Times New Roman" w:cs="Times New Roman"/>
                <w:sz w:val="18"/>
                <w:szCs w:val="18"/>
              </w:rPr>
            </w:pPr>
            <w:r w:rsidRPr="00C24FE1">
              <w:rPr>
                <w:rFonts w:ascii="Times New Roman" w:eastAsia="Arial" w:hAnsi="Times New Roman" w:cs="Times New Roman"/>
                <w:sz w:val="18"/>
                <w:szCs w:val="18"/>
              </w:rPr>
              <w:t xml:space="preserve">Constam respectivas ordens de paralisação e reinício dos serviços, devidamente publicadas no DOE? </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12" w:type="dxa"/>
            <w:left w:w="106" w:type="dxa"/>
            <w:right w:w="53" w:type="dxa"/>
          </w:tblCellMar>
        </w:tblPrEx>
        <w:trPr>
          <w:trHeight w:val="540"/>
          <w:jc w:val="right"/>
        </w:trPr>
        <w:tc>
          <w:tcPr>
            <w:tcW w:w="6087" w:type="dxa"/>
            <w:gridSpan w:val="2"/>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pStyle w:val="PargrafodaLista"/>
              <w:numPr>
                <w:ilvl w:val="0"/>
                <w:numId w:val="13"/>
              </w:numPr>
              <w:spacing w:line="276" w:lineRule="auto"/>
              <w:ind w:left="383"/>
              <w:jc w:val="both"/>
              <w:rPr>
                <w:rFonts w:ascii="Times New Roman" w:hAnsi="Times New Roman" w:cs="Times New Roman"/>
                <w:sz w:val="18"/>
                <w:szCs w:val="18"/>
              </w:rPr>
            </w:pPr>
            <w:r w:rsidRPr="00C24FE1">
              <w:rPr>
                <w:rFonts w:ascii="Times New Roman" w:eastAsia="Arial" w:hAnsi="Times New Roman" w:cs="Times New Roman"/>
                <w:sz w:val="18"/>
                <w:szCs w:val="18"/>
              </w:rPr>
              <w:t xml:space="preserve">Constam as requisições/solicitações de entrega dos bens ou execução dos serviços, quando for o caso? </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12" w:type="dxa"/>
            <w:left w:w="106" w:type="dxa"/>
            <w:right w:w="53" w:type="dxa"/>
          </w:tblCellMar>
        </w:tblPrEx>
        <w:trPr>
          <w:trHeight w:val="484"/>
          <w:jc w:val="right"/>
        </w:trPr>
        <w:tc>
          <w:tcPr>
            <w:tcW w:w="9183"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E07FEC" w:rsidRPr="00C24FE1" w:rsidRDefault="001C247D" w:rsidP="008D5B27">
            <w:pPr>
              <w:spacing w:line="276" w:lineRule="auto"/>
              <w:ind w:right="54"/>
              <w:jc w:val="center"/>
              <w:rPr>
                <w:rFonts w:ascii="Times New Roman" w:hAnsi="Times New Roman" w:cs="Times New Roman"/>
                <w:sz w:val="18"/>
                <w:szCs w:val="18"/>
              </w:rPr>
            </w:pPr>
            <w:r w:rsidRPr="00C24FE1">
              <w:rPr>
                <w:rFonts w:ascii="Times New Roman" w:eastAsia="Arial" w:hAnsi="Times New Roman" w:cs="Times New Roman"/>
                <w:b/>
                <w:sz w:val="18"/>
                <w:szCs w:val="18"/>
              </w:rPr>
              <w:lastRenderedPageBreak/>
              <w:t>FASE DE FISCALIZAÇÃO</w:t>
            </w:r>
            <w:r w:rsidRPr="00C24FE1">
              <w:rPr>
                <w:rFonts w:ascii="Times New Roman" w:eastAsia="Arial" w:hAnsi="Times New Roman" w:cs="Times New Roman"/>
                <w:b/>
                <w:color w:val="FF0000"/>
                <w:sz w:val="18"/>
                <w:szCs w:val="18"/>
              </w:rPr>
              <w:t xml:space="preserve"> </w:t>
            </w:r>
          </w:p>
        </w:tc>
      </w:tr>
      <w:tr w:rsidR="00E07FEC" w:rsidRPr="00C24FE1" w:rsidTr="003B1C67">
        <w:tblPrEx>
          <w:tblCellMar>
            <w:top w:w="12" w:type="dxa"/>
            <w:left w:w="106" w:type="dxa"/>
            <w:right w:w="53" w:type="dxa"/>
          </w:tblCellMar>
        </w:tblPrEx>
        <w:trPr>
          <w:trHeight w:val="734"/>
          <w:jc w:val="right"/>
        </w:trPr>
        <w:tc>
          <w:tcPr>
            <w:tcW w:w="6087" w:type="dxa"/>
            <w:gridSpan w:val="2"/>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pStyle w:val="PargrafodaLista"/>
              <w:numPr>
                <w:ilvl w:val="0"/>
                <w:numId w:val="13"/>
              </w:numPr>
              <w:spacing w:line="276" w:lineRule="auto"/>
              <w:ind w:left="383" w:right="63"/>
              <w:jc w:val="both"/>
              <w:rPr>
                <w:rFonts w:ascii="Times New Roman" w:hAnsi="Times New Roman" w:cs="Times New Roman"/>
                <w:sz w:val="18"/>
                <w:szCs w:val="18"/>
              </w:rPr>
            </w:pPr>
            <w:r w:rsidRPr="00C24FE1">
              <w:rPr>
                <w:rFonts w:ascii="Times New Roman" w:eastAsia="Arial" w:hAnsi="Times New Roman" w:cs="Times New Roman"/>
                <w:sz w:val="18"/>
                <w:szCs w:val="18"/>
              </w:rPr>
              <w:t>Constam os registros do fiscal de contrato</w:t>
            </w:r>
            <w:r w:rsidR="00D322C3" w:rsidRPr="00C24FE1">
              <w:rPr>
                <w:rFonts w:ascii="Times New Roman" w:eastAsia="Arial" w:hAnsi="Times New Roman" w:cs="Times New Roman"/>
                <w:sz w:val="18"/>
                <w:szCs w:val="18"/>
              </w:rPr>
              <w:t xml:space="preserve"> ou relatório circustanciado</w:t>
            </w:r>
            <w:r w:rsidRPr="00C24FE1">
              <w:rPr>
                <w:rFonts w:ascii="Times New Roman" w:eastAsia="Arial" w:hAnsi="Times New Roman" w:cs="Times New Roman"/>
                <w:sz w:val="18"/>
                <w:szCs w:val="18"/>
              </w:rPr>
              <w:t>, quanto o acompanhamento da execução do contrato? (</w:t>
            </w:r>
            <w:r w:rsidR="00795C0C">
              <w:rPr>
                <w:rFonts w:ascii="Times New Roman" w:eastAsia="Arial" w:hAnsi="Times New Roman" w:cs="Times New Roman"/>
                <w:sz w:val="18"/>
                <w:szCs w:val="18"/>
              </w:rPr>
              <w:t>a</w:t>
            </w:r>
            <w:r w:rsidR="00E90ED6" w:rsidRPr="00C24FE1">
              <w:rPr>
                <w:rFonts w:ascii="Times New Roman" w:eastAsia="Arial" w:hAnsi="Times New Roman" w:cs="Times New Roman"/>
                <w:sz w:val="18"/>
                <w:szCs w:val="18"/>
              </w:rPr>
              <w:t>rt. 67, § 1º, Lei nº 8.666/93)</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12" w:type="dxa"/>
            <w:left w:w="106" w:type="dxa"/>
            <w:right w:w="53" w:type="dxa"/>
          </w:tblCellMar>
        </w:tblPrEx>
        <w:trPr>
          <w:trHeight w:val="805"/>
          <w:jc w:val="right"/>
        </w:trPr>
        <w:tc>
          <w:tcPr>
            <w:tcW w:w="6087" w:type="dxa"/>
            <w:gridSpan w:val="2"/>
            <w:tcBorders>
              <w:top w:val="single" w:sz="4" w:space="0" w:color="000000"/>
              <w:left w:val="single" w:sz="4" w:space="0" w:color="000000"/>
              <w:bottom w:val="single" w:sz="4" w:space="0" w:color="000000"/>
              <w:right w:val="single" w:sz="4" w:space="0" w:color="000000"/>
            </w:tcBorders>
          </w:tcPr>
          <w:p w:rsidR="00E07FEC" w:rsidRPr="00C24FE1" w:rsidRDefault="00E90ED6" w:rsidP="008D5B27">
            <w:pPr>
              <w:pStyle w:val="PargrafodaLista"/>
              <w:numPr>
                <w:ilvl w:val="0"/>
                <w:numId w:val="13"/>
              </w:numPr>
              <w:spacing w:line="276" w:lineRule="auto"/>
              <w:ind w:left="383" w:right="60"/>
              <w:jc w:val="both"/>
              <w:rPr>
                <w:rFonts w:ascii="Times New Roman" w:hAnsi="Times New Roman" w:cs="Times New Roman"/>
                <w:sz w:val="18"/>
                <w:szCs w:val="18"/>
              </w:rPr>
            </w:pPr>
            <w:r w:rsidRPr="00C24FE1">
              <w:rPr>
                <w:rFonts w:ascii="Times New Roman" w:eastAsia="Arial" w:hAnsi="Times New Roman" w:cs="Times New Roman"/>
                <w:sz w:val="18"/>
                <w:szCs w:val="18"/>
              </w:rPr>
              <w:t>Consta o atesto do fiscal de contrato no recebimento do objeto, observando o que dispõe</w:t>
            </w:r>
            <w:r w:rsidR="00795C0C">
              <w:rPr>
                <w:rFonts w:ascii="Times New Roman" w:eastAsia="Arial" w:hAnsi="Times New Roman" w:cs="Times New Roman"/>
                <w:sz w:val="18"/>
                <w:szCs w:val="18"/>
              </w:rPr>
              <w:t xml:space="preserve"> o termo de contrato/empenho? (a</w:t>
            </w:r>
            <w:r w:rsidRPr="00C24FE1">
              <w:rPr>
                <w:rFonts w:ascii="Times New Roman" w:eastAsia="Arial" w:hAnsi="Times New Roman" w:cs="Times New Roman"/>
                <w:sz w:val="18"/>
                <w:szCs w:val="18"/>
              </w:rPr>
              <w:t>rt. 67, § 1º e §2º da Lei nº 8.666/93</w:t>
            </w:r>
            <w:proofErr w:type="gramStart"/>
            <w:r w:rsidRPr="00C24FE1">
              <w:rPr>
                <w:rFonts w:ascii="Times New Roman" w:eastAsia="Arial" w:hAnsi="Times New Roman" w:cs="Times New Roman"/>
                <w:sz w:val="18"/>
                <w:szCs w:val="18"/>
              </w:rPr>
              <w:t>)</w:t>
            </w:r>
            <w:proofErr w:type="gramEnd"/>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12" w:type="dxa"/>
            <w:left w:w="106" w:type="dxa"/>
            <w:right w:w="53" w:type="dxa"/>
          </w:tblCellMar>
        </w:tblPrEx>
        <w:trPr>
          <w:trHeight w:val="500"/>
          <w:jc w:val="right"/>
        </w:trPr>
        <w:tc>
          <w:tcPr>
            <w:tcW w:w="9183" w:type="dxa"/>
            <w:gridSpan w:val="5"/>
            <w:tcBorders>
              <w:top w:val="single" w:sz="4" w:space="0" w:color="000000"/>
              <w:left w:val="single" w:sz="4" w:space="0" w:color="000000"/>
              <w:bottom w:val="single" w:sz="4" w:space="0" w:color="000000"/>
              <w:right w:val="single" w:sz="4" w:space="0" w:color="000000"/>
            </w:tcBorders>
            <w:shd w:val="clear" w:color="auto" w:fill="A6A6A6"/>
            <w:vAlign w:val="center"/>
          </w:tcPr>
          <w:p w:rsidR="00E07FEC" w:rsidRPr="00C24FE1" w:rsidRDefault="001C247D" w:rsidP="008D5B27">
            <w:pPr>
              <w:spacing w:line="276" w:lineRule="auto"/>
              <w:ind w:right="54"/>
              <w:jc w:val="center"/>
              <w:rPr>
                <w:rFonts w:ascii="Times New Roman" w:hAnsi="Times New Roman" w:cs="Times New Roman"/>
                <w:sz w:val="18"/>
                <w:szCs w:val="18"/>
              </w:rPr>
            </w:pPr>
            <w:r w:rsidRPr="00C24FE1">
              <w:rPr>
                <w:rFonts w:ascii="Times New Roman" w:eastAsia="Arial" w:hAnsi="Times New Roman" w:cs="Times New Roman"/>
                <w:b/>
                <w:sz w:val="18"/>
                <w:szCs w:val="18"/>
              </w:rPr>
              <w:t>FASE DE LIQUIDAÇÃO</w:t>
            </w:r>
            <w:r w:rsidRPr="00C24FE1">
              <w:rPr>
                <w:rFonts w:ascii="Times New Roman" w:eastAsia="Arial" w:hAnsi="Times New Roman" w:cs="Times New Roman"/>
                <w:b/>
                <w:color w:val="FF0000"/>
                <w:sz w:val="18"/>
                <w:szCs w:val="18"/>
              </w:rPr>
              <w:t xml:space="preserve"> </w:t>
            </w:r>
          </w:p>
        </w:tc>
      </w:tr>
      <w:tr w:rsidR="00E07FEC" w:rsidRPr="00C24FE1" w:rsidTr="003B1C67">
        <w:tblPrEx>
          <w:tblCellMar>
            <w:top w:w="12" w:type="dxa"/>
            <w:left w:w="106" w:type="dxa"/>
            <w:right w:w="53" w:type="dxa"/>
          </w:tblCellMar>
        </w:tblPrEx>
        <w:trPr>
          <w:trHeight w:val="804"/>
          <w:jc w:val="right"/>
        </w:trPr>
        <w:tc>
          <w:tcPr>
            <w:tcW w:w="6087" w:type="dxa"/>
            <w:gridSpan w:val="2"/>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pStyle w:val="PargrafodaLista"/>
              <w:numPr>
                <w:ilvl w:val="0"/>
                <w:numId w:val="13"/>
              </w:numPr>
              <w:spacing w:line="276" w:lineRule="auto"/>
              <w:ind w:left="383" w:right="83"/>
              <w:jc w:val="both"/>
              <w:rPr>
                <w:rFonts w:ascii="Times New Roman" w:hAnsi="Times New Roman" w:cs="Times New Roman"/>
                <w:sz w:val="18"/>
                <w:szCs w:val="18"/>
              </w:rPr>
            </w:pPr>
            <w:r w:rsidRPr="00C24FE1">
              <w:rPr>
                <w:rFonts w:ascii="Times New Roman" w:eastAsia="Arial" w:hAnsi="Times New Roman" w:cs="Times New Roman"/>
                <w:sz w:val="18"/>
                <w:szCs w:val="18"/>
              </w:rPr>
              <w:t>Consta termo circunstanciado de recebimento dos bens materiais ou patrimoniais, emitido pela comissã</w:t>
            </w:r>
            <w:r w:rsidR="00795C0C">
              <w:rPr>
                <w:rFonts w:ascii="Times New Roman" w:eastAsia="Arial" w:hAnsi="Times New Roman" w:cs="Times New Roman"/>
                <w:sz w:val="18"/>
                <w:szCs w:val="18"/>
              </w:rPr>
              <w:t>o designada para recebimento? (a</w:t>
            </w:r>
            <w:r w:rsidRPr="00C24FE1">
              <w:rPr>
                <w:rFonts w:ascii="Times New Roman" w:eastAsia="Arial" w:hAnsi="Times New Roman" w:cs="Times New Roman"/>
                <w:sz w:val="18"/>
                <w:szCs w:val="18"/>
              </w:rPr>
              <w:t xml:space="preserve">rt. 73, inc. II, Lei nº 8.666/93) </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12" w:type="dxa"/>
            <w:left w:w="106" w:type="dxa"/>
            <w:right w:w="53" w:type="dxa"/>
          </w:tblCellMar>
        </w:tblPrEx>
        <w:trPr>
          <w:trHeight w:val="583"/>
          <w:jc w:val="right"/>
        </w:trPr>
        <w:tc>
          <w:tcPr>
            <w:tcW w:w="6087" w:type="dxa"/>
            <w:gridSpan w:val="2"/>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pStyle w:val="PargrafodaLista"/>
              <w:numPr>
                <w:ilvl w:val="0"/>
                <w:numId w:val="13"/>
              </w:numPr>
              <w:spacing w:line="276" w:lineRule="auto"/>
              <w:ind w:left="383"/>
              <w:jc w:val="both"/>
              <w:rPr>
                <w:rFonts w:ascii="Times New Roman" w:hAnsi="Times New Roman" w:cs="Times New Roman"/>
                <w:sz w:val="18"/>
                <w:szCs w:val="18"/>
              </w:rPr>
            </w:pPr>
            <w:r w:rsidRPr="00C24FE1">
              <w:rPr>
                <w:rFonts w:ascii="Times New Roman" w:eastAsia="Arial" w:hAnsi="Times New Roman" w:cs="Times New Roman"/>
                <w:sz w:val="18"/>
                <w:szCs w:val="18"/>
              </w:rPr>
              <w:t xml:space="preserve">Consta a </w:t>
            </w:r>
            <w:r w:rsidRPr="00C24FE1">
              <w:rPr>
                <w:rFonts w:ascii="Times New Roman" w:eastAsia="Arial" w:hAnsi="Times New Roman" w:cs="Times New Roman"/>
                <w:b/>
                <w:sz w:val="18"/>
                <w:szCs w:val="18"/>
              </w:rPr>
              <w:t>Nota Fiscal – NF</w:t>
            </w:r>
            <w:r w:rsidR="00795C0C">
              <w:rPr>
                <w:rFonts w:ascii="Times New Roman" w:eastAsia="Arial" w:hAnsi="Times New Roman" w:cs="Times New Roman"/>
                <w:sz w:val="18"/>
                <w:szCs w:val="18"/>
              </w:rPr>
              <w:t>, devidamente atestada? (a</w:t>
            </w:r>
            <w:r w:rsidRPr="00C24FE1">
              <w:rPr>
                <w:rFonts w:ascii="Times New Roman" w:eastAsia="Arial" w:hAnsi="Times New Roman" w:cs="Times New Roman"/>
                <w:sz w:val="18"/>
                <w:szCs w:val="18"/>
              </w:rPr>
              <w:t>rt. 15, § 8º Lei nº 8.666/93)</w:t>
            </w:r>
            <w:r w:rsidRPr="00C24FE1">
              <w:rPr>
                <w:rFonts w:ascii="Times New Roman" w:eastAsia="Arial" w:hAnsi="Times New Roman" w:cs="Times New Roman"/>
                <w:b/>
                <w:sz w:val="18"/>
                <w:szCs w:val="18"/>
              </w:rPr>
              <w:t xml:space="preserve"> </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ind w:left="2"/>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ind w:left="2"/>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ind w:left="2"/>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12" w:type="dxa"/>
            <w:left w:w="106" w:type="dxa"/>
            <w:right w:w="53" w:type="dxa"/>
          </w:tblCellMar>
        </w:tblPrEx>
        <w:trPr>
          <w:trHeight w:val="538"/>
          <w:jc w:val="right"/>
        </w:trPr>
        <w:tc>
          <w:tcPr>
            <w:tcW w:w="6087" w:type="dxa"/>
            <w:gridSpan w:val="2"/>
            <w:tcBorders>
              <w:top w:val="single" w:sz="4" w:space="0" w:color="000000"/>
              <w:left w:val="single" w:sz="4" w:space="0" w:color="000000"/>
              <w:bottom w:val="single" w:sz="4" w:space="0" w:color="000000"/>
              <w:right w:val="single" w:sz="4" w:space="0" w:color="000000"/>
            </w:tcBorders>
          </w:tcPr>
          <w:p w:rsidR="00E07FEC" w:rsidRPr="00C24FE1" w:rsidRDefault="00E155A8" w:rsidP="00795C0C">
            <w:pPr>
              <w:pStyle w:val="PargrafodaLista"/>
              <w:numPr>
                <w:ilvl w:val="0"/>
                <w:numId w:val="13"/>
              </w:numPr>
              <w:spacing w:line="276" w:lineRule="auto"/>
              <w:ind w:left="383"/>
              <w:jc w:val="both"/>
              <w:rPr>
                <w:rFonts w:ascii="Times New Roman" w:hAnsi="Times New Roman" w:cs="Times New Roman"/>
                <w:sz w:val="18"/>
                <w:szCs w:val="18"/>
              </w:rPr>
            </w:pPr>
            <w:r w:rsidRPr="00C24FE1">
              <w:rPr>
                <w:rFonts w:ascii="Times New Roman" w:eastAsia="Arial" w:hAnsi="Times New Roman" w:cs="Times New Roman"/>
                <w:sz w:val="18"/>
                <w:szCs w:val="18"/>
              </w:rPr>
              <w:t xml:space="preserve">Consta a </w:t>
            </w:r>
            <w:r w:rsidRPr="00C24FE1">
              <w:rPr>
                <w:rFonts w:ascii="Times New Roman" w:eastAsia="Arial" w:hAnsi="Times New Roman" w:cs="Times New Roman"/>
                <w:b/>
                <w:sz w:val="18"/>
                <w:szCs w:val="18"/>
              </w:rPr>
              <w:t>Nota de Liquidação</w:t>
            </w:r>
            <w:r w:rsidRPr="00C24FE1">
              <w:rPr>
                <w:rFonts w:ascii="Times New Roman" w:eastAsia="Arial" w:hAnsi="Times New Roman" w:cs="Times New Roman"/>
                <w:sz w:val="18"/>
                <w:szCs w:val="18"/>
              </w:rPr>
              <w:t xml:space="preserve"> </w:t>
            </w:r>
            <w:r w:rsidRPr="00C24FE1">
              <w:rPr>
                <w:rFonts w:ascii="Times New Roman" w:eastAsia="Arial" w:hAnsi="Times New Roman" w:cs="Times New Roman"/>
                <w:b/>
                <w:sz w:val="18"/>
                <w:szCs w:val="18"/>
              </w:rPr>
              <w:t>–</w:t>
            </w:r>
            <w:r w:rsidRPr="00C24FE1">
              <w:rPr>
                <w:rFonts w:ascii="Times New Roman" w:eastAsia="Arial" w:hAnsi="Times New Roman" w:cs="Times New Roman"/>
                <w:sz w:val="18"/>
                <w:szCs w:val="18"/>
              </w:rPr>
              <w:t xml:space="preserve"> </w:t>
            </w:r>
            <w:r w:rsidRPr="00C24FE1">
              <w:rPr>
                <w:rFonts w:ascii="Times New Roman" w:eastAsia="Arial" w:hAnsi="Times New Roman" w:cs="Times New Roman"/>
                <w:b/>
                <w:sz w:val="18"/>
                <w:szCs w:val="18"/>
              </w:rPr>
              <w:t xml:space="preserve">NL, </w:t>
            </w:r>
            <w:r w:rsidRPr="00C24FE1">
              <w:rPr>
                <w:rFonts w:ascii="Times New Roman" w:eastAsia="Arial" w:hAnsi="Times New Roman" w:cs="Times New Roman"/>
                <w:sz w:val="18"/>
                <w:szCs w:val="18"/>
              </w:rPr>
              <w:t>com a descrição clara e s</w:t>
            </w:r>
            <w:r w:rsidR="0031549F">
              <w:rPr>
                <w:rFonts w:ascii="Times New Roman" w:eastAsia="Arial" w:hAnsi="Times New Roman" w:cs="Times New Roman"/>
                <w:sz w:val="18"/>
                <w:szCs w:val="18"/>
              </w:rPr>
              <w:t>ucinta do ato realizado? (</w:t>
            </w:r>
            <w:r w:rsidR="00795C0C">
              <w:rPr>
                <w:rFonts w:ascii="Times New Roman" w:eastAsia="Arial" w:hAnsi="Times New Roman" w:cs="Times New Roman"/>
                <w:sz w:val="18"/>
                <w:szCs w:val="18"/>
              </w:rPr>
              <w:t>a</w:t>
            </w:r>
            <w:r w:rsidR="0031549F" w:rsidRPr="00795C0C">
              <w:rPr>
                <w:rFonts w:ascii="Times New Roman" w:eastAsia="Arial" w:hAnsi="Times New Roman" w:cs="Times New Roman"/>
                <w:color w:val="auto"/>
                <w:sz w:val="18"/>
                <w:szCs w:val="18"/>
              </w:rPr>
              <w:t>rt. 11</w:t>
            </w:r>
            <w:r w:rsidRPr="00795C0C">
              <w:rPr>
                <w:rFonts w:ascii="Times New Roman" w:eastAsia="Arial" w:hAnsi="Times New Roman" w:cs="Times New Roman"/>
                <w:color w:val="auto"/>
                <w:sz w:val="18"/>
                <w:szCs w:val="18"/>
              </w:rPr>
              <w:t xml:space="preserve"> </w:t>
            </w:r>
            <w:r w:rsidR="00037BF3" w:rsidRPr="00795C0C">
              <w:rPr>
                <w:rFonts w:ascii="Times New Roman" w:eastAsia="Arial" w:hAnsi="Times New Roman" w:cs="Times New Roman"/>
                <w:color w:val="auto"/>
                <w:sz w:val="18"/>
                <w:szCs w:val="18"/>
              </w:rPr>
              <w:t>d</w:t>
            </w:r>
            <w:r w:rsidR="00340D29" w:rsidRPr="00795C0C">
              <w:rPr>
                <w:rFonts w:ascii="Times New Roman" w:eastAsia="Arial" w:hAnsi="Times New Roman" w:cs="Times New Roman"/>
                <w:color w:val="auto"/>
                <w:sz w:val="18"/>
                <w:szCs w:val="18"/>
              </w:rPr>
              <w:t xml:space="preserve">o Decreto </w:t>
            </w:r>
            <w:r w:rsidR="00795C0C">
              <w:rPr>
                <w:rFonts w:ascii="Times New Roman" w:eastAsia="Arial" w:hAnsi="Times New Roman" w:cs="Times New Roman"/>
                <w:color w:val="auto"/>
                <w:sz w:val="18"/>
                <w:szCs w:val="18"/>
              </w:rPr>
              <w:t xml:space="preserve">de execução </w:t>
            </w:r>
            <w:proofErr w:type="spellStart"/>
            <w:proofErr w:type="gramStart"/>
            <w:r w:rsidR="00795C0C">
              <w:rPr>
                <w:rFonts w:ascii="Times New Roman" w:eastAsia="Arial" w:hAnsi="Times New Roman" w:cs="Times New Roman"/>
                <w:color w:val="auto"/>
                <w:sz w:val="18"/>
                <w:szCs w:val="18"/>
              </w:rPr>
              <w:t>orçamentária-financeira</w:t>
            </w:r>
            <w:proofErr w:type="spellEnd"/>
            <w:proofErr w:type="gramEnd"/>
            <w:r w:rsidR="00340D29" w:rsidRPr="00795C0C">
              <w:rPr>
                <w:rFonts w:ascii="Times New Roman" w:eastAsia="Arial" w:hAnsi="Times New Roman" w:cs="Times New Roman"/>
                <w:color w:val="auto"/>
                <w:sz w:val="18"/>
                <w:szCs w:val="18"/>
              </w:rPr>
              <w:t xml:space="preserve"> nº </w:t>
            </w:r>
            <w:r w:rsidR="0031549F" w:rsidRPr="00795C0C">
              <w:rPr>
                <w:rFonts w:ascii="Times New Roman" w:eastAsia="Arial" w:hAnsi="Times New Roman" w:cs="Times New Roman"/>
                <w:color w:val="auto"/>
                <w:sz w:val="18"/>
                <w:szCs w:val="18"/>
              </w:rPr>
              <w:t>6.046/2020</w:t>
            </w:r>
            <w:r w:rsidR="00037BF3" w:rsidRPr="00C24FE1">
              <w:rPr>
                <w:rFonts w:ascii="Times New Roman" w:eastAsia="Arial" w:hAnsi="Times New Roman" w:cs="Times New Roman"/>
                <w:color w:val="000000" w:themeColor="text1"/>
                <w:sz w:val="18"/>
                <w:szCs w:val="18"/>
              </w:rPr>
              <w:t>)</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ind w:left="2"/>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ind w:left="2"/>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ind w:left="2"/>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12" w:type="dxa"/>
            <w:left w:w="106" w:type="dxa"/>
            <w:right w:w="53" w:type="dxa"/>
          </w:tblCellMar>
        </w:tblPrEx>
        <w:trPr>
          <w:trHeight w:val="541"/>
          <w:jc w:val="right"/>
        </w:trPr>
        <w:tc>
          <w:tcPr>
            <w:tcW w:w="6087" w:type="dxa"/>
            <w:gridSpan w:val="2"/>
            <w:tcBorders>
              <w:top w:val="single" w:sz="4" w:space="0" w:color="000000"/>
              <w:left w:val="single" w:sz="4" w:space="0" w:color="000000"/>
              <w:bottom w:val="single" w:sz="4" w:space="0" w:color="000000"/>
              <w:right w:val="single" w:sz="4" w:space="0" w:color="000000"/>
            </w:tcBorders>
          </w:tcPr>
          <w:p w:rsidR="00E07FEC" w:rsidRPr="00C24FE1" w:rsidRDefault="001C247D" w:rsidP="00795C0C">
            <w:pPr>
              <w:pStyle w:val="PargrafodaLista"/>
              <w:numPr>
                <w:ilvl w:val="0"/>
                <w:numId w:val="13"/>
              </w:numPr>
              <w:spacing w:line="276" w:lineRule="auto"/>
              <w:ind w:left="383"/>
              <w:jc w:val="both"/>
              <w:rPr>
                <w:rFonts w:ascii="Times New Roman" w:hAnsi="Times New Roman" w:cs="Times New Roman"/>
                <w:sz w:val="18"/>
                <w:szCs w:val="18"/>
              </w:rPr>
            </w:pPr>
            <w:r w:rsidRPr="00C24FE1">
              <w:rPr>
                <w:rFonts w:ascii="Times New Roman" w:eastAsia="Arial" w:hAnsi="Times New Roman" w:cs="Times New Roman"/>
                <w:sz w:val="18"/>
                <w:szCs w:val="18"/>
              </w:rPr>
              <w:t>Os bens patrimoniais adquiridos fora</w:t>
            </w:r>
            <w:r w:rsidR="0031549F">
              <w:rPr>
                <w:rFonts w:ascii="Times New Roman" w:eastAsia="Arial" w:hAnsi="Times New Roman" w:cs="Times New Roman"/>
                <w:sz w:val="18"/>
                <w:szCs w:val="18"/>
              </w:rPr>
              <w:t>m devidamente tomba</w:t>
            </w:r>
            <w:r w:rsidR="0031549F" w:rsidRPr="00795C0C">
              <w:rPr>
                <w:rFonts w:ascii="Times New Roman" w:eastAsia="Arial" w:hAnsi="Times New Roman" w:cs="Times New Roman"/>
                <w:color w:val="auto"/>
                <w:sz w:val="18"/>
                <w:szCs w:val="18"/>
              </w:rPr>
              <w:t>dos? (</w:t>
            </w:r>
            <w:r w:rsidR="00795C0C" w:rsidRPr="00795C0C">
              <w:rPr>
                <w:rFonts w:ascii="Times New Roman" w:eastAsia="Arial" w:hAnsi="Times New Roman" w:cs="Times New Roman"/>
                <w:color w:val="auto"/>
                <w:sz w:val="18"/>
                <w:szCs w:val="18"/>
              </w:rPr>
              <w:t>a</w:t>
            </w:r>
            <w:r w:rsidR="0031549F" w:rsidRPr="00795C0C">
              <w:rPr>
                <w:rFonts w:ascii="Times New Roman" w:eastAsia="Arial" w:hAnsi="Times New Roman" w:cs="Times New Roman"/>
                <w:color w:val="auto"/>
                <w:sz w:val="18"/>
                <w:szCs w:val="18"/>
              </w:rPr>
              <w:t>rt. 19</w:t>
            </w:r>
            <w:r w:rsidRPr="00795C0C">
              <w:rPr>
                <w:rFonts w:ascii="Times New Roman" w:eastAsia="Arial" w:hAnsi="Times New Roman" w:cs="Times New Roman"/>
                <w:color w:val="auto"/>
                <w:sz w:val="18"/>
                <w:szCs w:val="18"/>
              </w:rPr>
              <w:t xml:space="preserve"> </w:t>
            </w:r>
            <w:r w:rsidR="00037BF3" w:rsidRPr="00795C0C">
              <w:rPr>
                <w:rFonts w:ascii="Times New Roman" w:eastAsia="Arial" w:hAnsi="Times New Roman" w:cs="Times New Roman"/>
                <w:color w:val="auto"/>
                <w:sz w:val="18"/>
                <w:szCs w:val="18"/>
              </w:rPr>
              <w:t>d</w:t>
            </w:r>
            <w:r w:rsidR="0031549F" w:rsidRPr="00795C0C">
              <w:rPr>
                <w:rFonts w:ascii="Times New Roman" w:eastAsia="Arial" w:hAnsi="Times New Roman" w:cs="Times New Roman"/>
                <w:color w:val="auto"/>
                <w:sz w:val="18"/>
                <w:szCs w:val="18"/>
              </w:rPr>
              <w:t xml:space="preserve">o Decreto </w:t>
            </w:r>
            <w:r w:rsidR="00795C0C" w:rsidRPr="00795C0C">
              <w:rPr>
                <w:rFonts w:ascii="Times New Roman" w:eastAsia="Arial" w:hAnsi="Times New Roman" w:cs="Times New Roman"/>
                <w:color w:val="auto"/>
                <w:sz w:val="18"/>
                <w:szCs w:val="18"/>
              </w:rPr>
              <w:t xml:space="preserve">de execução </w:t>
            </w:r>
            <w:proofErr w:type="spellStart"/>
            <w:proofErr w:type="gramStart"/>
            <w:r w:rsidR="00795C0C" w:rsidRPr="00795C0C">
              <w:rPr>
                <w:rFonts w:ascii="Times New Roman" w:eastAsia="Arial" w:hAnsi="Times New Roman" w:cs="Times New Roman"/>
                <w:color w:val="auto"/>
                <w:sz w:val="18"/>
                <w:szCs w:val="18"/>
              </w:rPr>
              <w:t>orçamentária-financeira</w:t>
            </w:r>
            <w:proofErr w:type="spellEnd"/>
            <w:proofErr w:type="gramEnd"/>
            <w:r w:rsidR="0031549F" w:rsidRPr="00795C0C">
              <w:rPr>
                <w:rFonts w:ascii="Times New Roman" w:eastAsia="Arial" w:hAnsi="Times New Roman" w:cs="Times New Roman"/>
                <w:color w:val="auto"/>
                <w:sz w:val="18"/>
                <w:szCs w:val="18"/>
              </w:rPr>
              <w:t xml:space="preserve"> nº 6.046/2020</w:t>
            </w:r>
            <w:r w:rsidR="00037BF3" w:rsidRPr="00795C0C">
              <w:rPr>
                <w:rFonts w:ascii="Times New Roman" w:eastAsia="Arial" w:hAnsi="Times New Roman" w:cs="Times New Roman"/>
                <w:color w:val="auto"/>
                <w:sz w:val="18"/>
                <w:szCs w:val="18"/>
              </w:rPr>
              <w:t>)</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ind w:left="2"/>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E07FEC" w:rsidP="008D5B27">
            <w:pPr>
              <w:spacing w:line="276" w:lineRule="auto"/>
              <w:ind w:left="2"/>
              <w:rPr>
                <w:rFonts w:ascii="Times New Roman" w:hAnsi="Times New Roman" w:cs="Times New Roman"/>
                <w:sz w:val="18"/>
                <w:szCs w:val="18"/>
              </w:rPr>
            </w:pP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spacing w:line="276" w:lineRule="auto"/>
              <w:ind w:left="2"/>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12" w:type="dxa"/>
            <w:left w:w="106" w:type="dxa"/>
            <w:right w:w="53" w:type="dxa"/>
          </w:tblCellMar>
        </w:tblPrEx>
        <w:trPr>
          <w:trHeight w:val="502"/>
          <w:jc w:val="right"/>
        </w:trPr>
        <w:tc>
          <w:tcPr>
            <w:tcW w:w="9183" w:type="dxa"/>
            <w:gridSpan w:val="5"/>
            <w:tcBorders>
              <w:top w:val="single" w:sz="4" w:space="0" w:color="000000"/>
              <w:left w:val="single" w:sz="4" w:space="0" w:color="000000"/>
              <w:bottom w:val="single" w:sz="4" w:space="0" w:color="000000"/>
              <w:right w:val="single" w:sz="4" w:space="0" w:color="000000"/>
            </w:tcBorders>
            <w:shd w:val="clear" w:color="auto" w:fill="A6A6A6"/>
            <w:vAlign w:val="center"/>
          </w:tcPr>
          <w:p w:rsidR="00E07FEC" w:rsidRPr="00C24FE1" w:rsidRDefault="001C247D">
            <w:pPr>
              <w:ind w:right="30"/>
              <w:jc w:val="center"/>
              <w:rPr>
                <w:rFonts w:ascii="Times New Roman" w:hAnsi="Times New Roman" w:cs="Times New Roman"/>
                <w:sz w:val="18"/>
                <w:szCs w:val="18"/>
              </w:rPr>
            </w:pPr>
            <w:r w:rsidRPr="00C24FE1">
              <w:rPr>
                <w:rFonts w:ascii="Times New Roman" w:eastAsia="Arial" w:hAnsi="Times New Roman" w:cs="Times New Roman"/>
                <w:b/>
                <w:sz w:val="18"/>
                <w:szCs w:val="18"/>
              </w:rPr>
              <w:t xml:space="preserve">FASE DE PAGAMENTO </w:t>
            </w:r>
          </w:p>
        </w:tc>
      </w:tr>
      <w:tr w:rsidR="00E07FEC" w:rsidRPr="00C24FE1" w:rsidTr="003B1C67">
        <w:tblPrEx>
          <w:tblCellMar>
            <w:top w:w="12" w:type="dxa"/>
            <w:left w:w="106" w:type="dxa"/>
            <w:right w:w="53" w:type="dxa"/>
          </w:tblCellMar>
        </w:tblPrEx>
        <w:trPr>
          <w:trHeight w:val="805"/>
          <w:jc w:val="right"/>
        </w:trPr>
        <w:tc>
          <w:tcPr>
            <w:tcW w:w="6087" w:type="dxa"/>
            <w:gridSpan w:val="2"/>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pStyle w:val="PargrafodaLista"/>
              <w:numPr>
                <w:ilvl w:val="0"/>
                <w:numId w:val="13"/>
              </w:numPr>
              <w:spacing w:line="276" w:lineRule="auto"/>
              <w:ind w:left="383" w:right="58"/>
              <w:jc w:val="both"/>
              <w:rPr>
                <w:rFonts w:ascii="Times New Roman" w:hAnsi="Times New Roman" w:cs="Times New Roman"/>
                <w:sz w:val="18"/>
                <w:szCs w:val="18"/>
              </w:rPr>
            </w:pPr>
            <w:r w:rsidRPr="00C24FE1">
              <w:rPr>
                <w:rFonts w:ascii="Times New Roman" w:eastAsia="Arial" w:hAnsi="Times New Roman" w:cs="Times New Roman"/>
                <w:sz w:val="18"/>
                <w:szCs w:val="18"/>
              </w:rPr>
              <w:t>As certidões de regularidade fiscal e trabalhista estão devidamente atualizadas e verificadas a sua auten</w:t>
            </w:r>
            <w:r w:rsidR="00795C0C">
              <w:rPr>
                <w:rFonts w:ascii="Times New Roman" w:eastAsia="Arial" w:hAnsi="Times New Roman" w:cs="Times New Roman"/>
                <w:sz w:val="18"/>
                <w:szCs w:val="18"/>
              </w:rPr>
              <w:t xml:space="preserve">cidade nos respectivos sites? (art. 55, inc. XIII da </w:t>
            </w:r>
            <w:r w:rsidRPr="00C24FE1">
              <w:rPr>
                <w:rFonts w:ascii="Times New Roman" w:eastAsia="Arial" w:hAnsi="Times New Roman" w:cs="Times New Roman"/>
                <w:sz w:val="18"/>
                <w:szCs w:val="18"/>
              </w:rPr>
              <w:t>Lei nº 8.666/93</w:t>
            </w:r>
            <w:proofErr w:type="gramStart"/>
            <w:r w:rsidRPr="00C24FE1">
              <w:rPr>
                <w:rFonts w:ascii="Times New Roman" w:eastAsia="Arial" w:hAnsi="Times New Roman" w:cs="Times New Roman"/>
                <w:sz w:val="18"/>
                <w:szCs w:val="18"/>
              </w:rPr>
              <w:t>)</w:t>
            </w:r>
            <w:proofErr w:type="gramEnd"/>
            <w:r w:rsidRPr="00C24FE1">
              <w:rPr>
                <w:rFonts w:ascii="Times New Roman" w:eastAsia="Arial" w:hAnsi="Times New Roman" w:cs="Times New Roman"/>
                <w:sz w:val="18"/>
                <w:szCs w:val="18"/>
              </w:rPr>
              <w:t xml:space="preserve"> </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pPr>
              <w:ind w:left="2"/>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pPr>
              <w:ind w:left="2"/>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12" w:type="dxa"/>
            <w:left w:w="106" w:type="dxa"/>
            <w:right w:w="53" w:type="dxa"/>
          </w:tblCellMar>
        </w:tblPrEx>
        <w:trPr>
          <w:trHeight w:val="397"/>
          <w:jc w:val="right"/>
        </w:trPr>
        <w:tc>
          <w:tcPr>
            <w:tcW w:w="6087" w:type="dxa"/>
            <w:gridSpan w:val="2"/>
            <w:tcBorders>
              <w:top w:val="single" w:sz="4" w:space="0" w:color="000000"/>
              <w:left w:val="single" w:sz="4" w:space="0" w:color="000000"/>
              <w:bottom w:val="single" w:sz="4" w:space="0" w:color="000000"/>
              <w:right w:val="single" w:sz="4" w:space="0" w:color="000000"/>
            </w:tcBorders>
          </w:tcPr>
          <w:p w:rsidR="00E07FEC" w:rsidRPr="00C24FE1" w:rsidRDefault="0063516C" w:rsidP="008D5B27">
            <w:pPr>
              <w:pStyle w:val="PargrafodaLista"/>
              <w:numPr>
                <w:ilvl w:val="0"/>
                <w:numId w:val="13"/>
              </w:numPr>
              <w:spacing w:line="276" w:lineRule="auto"/>
              <w:ind w:left="383" w:right="57"/>
              <w:jc w:val="both"/>
              <w:rPr>
                <w:rFonts w:ascii="Times New Roman" w:hAnsi="Times New Roman" w:cs="Times New Roman"/>
                <w:sz w:val="18"/>
                <w:szCs w:val="18"/>
              </w:rPr>
            </w:pPr>
            <w:r w:rsidRPr="00C24FE1">
              <w:rPr>
                <w:rFonts w:ascii="Times New Roman" w:eastAsia="Arial" w:hAnsi="Times New Roman" w:cs="Times New Roman"/>
                <w:sz w:val="18"/>
                <w:szCs w:val="18"/>
              </w:rPr>
              <w:t xml:space="preserve">Consta </w:t>
            </w:r>
            <w:r w:rsidRPr="00C24FE1">
              <w:rPr>
                <w:rFonts w:ascii="Times New Roman" w:eastAsia="Arial" w:hAnsi="Times New Roman" w:cs="Times New Roman"/>
                <w:b/>
                <w:sz w:val="18"/>
                <w:szCs w:val="18"/>
              </w:rPr>
              <w:t>Programa de Desembolso</w:t>
            </w:r>
            <w:r w:rsidRPr="00C24FE1">
              <w:rPr>
                <w:rFonts w:ascii="Times New Roman" w:eastAsia="Arial" w:hAnsi="Times New Roman" w:cs="Times New Roman"/>
                <w:sz w:val="18"/>
                <w:szCs w:val="18"/>
              </w:rPr>
              <w:t xml:space="preserve"> </w:t>
            </w:r>
            <w:r w:rsidRPr="00C24FE1">
              <w:rPr>
                <w:rFonts w:ascii="Times New Roman" w:eastAsia="Arial" w:hAnsi="Times New Roman" w:cs="Times New Roman"/>
                <w:b/>
                <w:sz w:val="18"/>
                <w:szCs w:val="18"/>
              </w:rPr>
              <w:t>–</w:t>
            </w:r>
            <w:r w:rsidRPr="00C24FE1">
              <w:rPr>
                <w:rFonts w:ascii="Times New Roman" w:eastAsia="Arial" w:hAnsi="Times New Roman" w:cs="Times New Roman"/>
                <w:sz w:val="18"/>
                <w:szCs w:val="18"/>
              </w:rPr>
              <w:t xml:space="preserve"> </w:t>
            </w:r>
            <w:r w:rsidRPr="00C24FE1">
              <w:rPr>
                <w:rFonts w:ascii="Times New Roman" w:eastAsia="Arial" w:hAnsi="Times New Roman" w:cs="Times New Roman"/>
                <w:b/>
                <w:sz w:val="18"/>
                <w:szCs w:val="18"/>
              </w:rPr>
              <w:t xml:space="preserve">PD? </w:t>
            </w:r>
            <w:r w:rsidRPr="00C24FE1">
              <w:rPr>
                <w:rFonts w:ascii="Times New Roman" w:eastAsia="Arial" w:hAnsi="Times New Roman" w:cs="Times New Roman"/>
                <w:sz w:val="18"/>
                <w:szCs w:val="18"/>
              </w:rPr>
              <w:t>(art. 64, da Lei nº 4.320/64</w:t>
            </w:r>
            <w:proofErr w:type="gramStart"/>
            <w:r w:rsidRPr="00C24FE1">
              <w:rPr>
                <w:rFonts w:ascii="Times New Roman" w:eastAsia="Arial" w:hAnsi="Times New Roman" w:cs="Times New Roman"/>
                <w:sz w:val="18"/>
                <w:szCs w:val="18"/>
              </w:rPr>
              <w:t>)</w:t>
            </w:r>
            <w:proofErr w:type="gramEnd"/>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pPr>
              <w:ind w:left="2"/>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pPr>
              <w:ind w:left="2"/>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63516C" w:rsidRPr="00C24FE1" w:rsidTr="003B1C67">
        <w:tblPrEx>
          <w:tblCellMar>
            <w:top w:w="12" w:type="dxa"/>
            <w:left w:w="106" w:type="dxa"/>
            <w:right w:w="53" w:type="dxa"/>
          </w:tblCellMar>
        </w:tblPrEx>
        <w:trPr>
          <w:trHeight w:val="489"/>
          <w:jc w:val="right"/>
        </w:trPr>
        <w:tc>
          <w:tcPr>
            <w:tcW w:w="6087" w:type="dxa"/>
            <w:gridSpan w:val="2"/>
            <w:tcBorders>
              <w:top w:val="single" w:sz="4" w:space="0" w:color="000000"/>
              <w:left w:val="single" w:sz="4" w:space="0" w:color="000000"/>
              <w:bottom w:val="single" w:sz="4" w:space="0" w:color="000000"/>
              <w:right w:val="single" w:sz="4" w:space="0" w:color="000000"/>
            </w:tcBorders>
          </w:tcPr>
          <w:p w:rsidR="0063516C" w:rsidRPr="003520C9" w:rsidRDefault="00D67B7F" w:rsidP="003520C9">
            <w:pPr>
              <w:pStyle w:val="PargrafodaLista"/>
              <w:numPr>
                <w:ilvl w:val="0"/>
                <w:numId w:val="13"/>
              </w:numPr>
              <w:spacing w:line="276" w:lineRule="auto"/>
              <w:ind w:left="383" w:right="57"/>
              <w:jc w:val="both"/>
              <w:rPr>
                <w:rFonts w:ascii="Times New Roman" w:eastAsia="Arial" w:hAnsi="Times New Roman" w:cs="Times New Roman"/>
                <w:color w:val="auto"/>
                <w:sz w:val="18"/>
                <w:szCs w:val="18"/>
              </w:rPr>
            </w:pPr>
            <w:r w:rsidRPr="003520C9">
              <w:rPr>
                <w:rFonts w:ascii="Times New Roman" w:hAnsi="Times New Roman" w:cs="Times New Roman"/>
                <w:color w:val="auto"/>
                <w:sz w:val="18"/>
                <w:szCs w:val="18"/>
              </w:rPr>
              <w:t xml:space="preserve">Consta </w:t>
            </w:r>
            <w:r w:rsidRPr="003520C9">
              <w:rPr>
                <w:rFonts w:ascii="Times New Roman" w:hAnsi="Times New Roman" w:cs="Times New Roman"/>
                <w:b/>
                <w:color w:val="auto"/>
                <w:sz w:val="18"/>
                <w:szCs w:val="18"/>
              </w:rPr>
              <w:t>autorização de pagamento</w:t>
            </w:r>
            <w:r w:rsidRPr="003520C9">
              <w:rPr>
                <w:rFonts w:ascii="Times New Roman" w:hAnsi="Times New Roman" w:cs="Times New Roman"/>
                <w:color w:val="auto"/>
                <w:sz w:val="18"/>
                <w:szCs w:val="18"/>
              </w:rPr>
              <w:t xml:space="preserve"> devidamente preenchida e assinada pela autoridade competente e pelo </w:t>
            </w:r>
            <w:r w:rsidRPr="003520C9">
              <w:rPr>
                <w:rFonts w:ascii="Times New Roman" w:hAnsi="Times New Roman" w:cs="Times New Roman"/>
                <w:b/>
                <w:color w:val="auto"/>
                <w:sz w:val="18"/>
                <w:szCs w:val="18"/>
              </w:rPr>
              <w:t xml:space="preserve">Grupo Executivo, </w:t>
            </w:r>
            <w:r w:rsidRPr="003520C9">
              <w:rPr>
                <w:rFonts w:ascii="Times New Roman" w:hAnsi="Times New Roman" w:cs="Times New Roman"/>
                <w:color w:val="auto"/>
                <w:sz w:val="18"/>
                <w:szCs w:val="18"/>
              </w:rPr>
              <w:t xml:space="preserve">quando for o caso? </w:t>
            </w:r>
            <w:r w:rsidR="0031549F" w:rsidRPr="003520C9">
              <w:rPr>
                <w:rFonts w:ascii="Times New Roman" w:eastAsia="Arial" w:hAnsi="Times New Roman" w:cs="Times New Roman"/>
                <w:color w:val="auto"/>
                <w:sz w:val="18"/>
                <w:szCs w:val="18"/>
              </w:rPr>
              <w:t>(</w:t>
            </w:r>
            <w:r w:rsidR="003520C9" w:rsidRPr="003520C9">
              <w:rPr>
                <w:rFonts w:ascii="Times New Roman" w:eastAsia="Arial" w:hAnsi="Times New Roman" w:cs="Times New Roman"/>
                <w:color w:val="auto"/>
                <w:sz w:val="18"/>
                <w:szCs w:val="18"/>
              </w:rPr>
              <w:t>a</w:t>
            </w:r>
            <w:r w:rsidR="0031549F" w:rsidRPr="003520C9">
              <w:rPr>
                <w:rFonts w:ascii="Times New Roman" w:eastAsia="Arial" w:hAnsi="Times New Roman" w:cs="Times New Roman"/>
                <w:color w:val="auto"/>
                <w:sz w:val="18"/>
                <w:szCs w:val="18"/>
              </w:rPr>
              <w:t>rt. 59</w:t>
            </w:r>
            <w:r w:rsidRPr="003520C9">
              <w:rPr>
                <w:rFonts w:ascii="Times New Roman" w:eastAsia="Arial" w:hAnsi="Times New Roman" w:cs="Times New Roman"/>
                <w:color w:val="auto"/>
                <w:sz w:val="18"/>
                <w:szCs w:val="18"/>
              </w:rPr>
              <w:t xml:space="preserve">, inc. III e </w:t>
            </w:r>
            <w:r w:rsidR="0031549F" w:rsidRPr="003520C9">
              <w:rPr>
                <w:rFonts w:ascii="Times New Roman" w:eastAsia="Arial" w:hAnsi="Times New Roman" w:cs="Times New Roman"/>
                <w:color w:val="auto"/>
                <w:sz w:val="18"/>
                <w:szCs w:val="18"/>
              </w:rPr>
              <w:t>Art. 25</w:t>
            </w:r>
            <w:r w:rsidR="00037BF3" w:rsidRPr="003520C9">
              <w:rPr>
                <w:rFonts w:ascii="Times New Roman" w:eastAsia="Arial" w:hAnsi="Times New Roman" w:cs="Times New Roman"/>
                <w:color w:val="auto"/>
                <w:sz w:val="18"/>
                <w:szCs w:val="18"/>
              </w:rPr>
              <w:t>, inc. II</w:t>
            </w:r>
            <w:r w:rsidRPr="003520C9">
              <w:rPr>
                <w:rFonts w:ascii="Times New Roman" w:eastAsia="Arial" w:hAnsi="Times New Roman" w:cs="Times New Roman"/>
                <w:color w:val="auto"/>
                <w:sz w:val="18"/>
                <w:szCs w:val="18"/>
              </w:rPr>
              <w:t xml:space="preserve"> </w:t>
            </w:r>
            <w:r w:rsidR="00280BF0" w:rsidRPr="003520C9">
              <w:rPr>
                <w:rFonts w:ascii="Times New Roman" w:eastAsia="Arial" w:hAnsi="Times New Roman" w:cs="Times New Roman"/>
                <w:color w:val="auto"/>
                <w:sz w:val="18"/>
                <w:szCs w:val="18"/>
              </w:rPr>
              <w:t xml:space="preserve">do Decreto </w:t>
            </w:r>
            <w:r w:rsidR="003520C9">
              <w:rPr>
                <w:rFonts w:ascii="Times New Roman" w:eastAsia="Arial" w:hAnsi="Times New Roman" w:cs="Times New Roman"/>
                <w:color w:val="auto"/>
                <w:sz w:val="18"/>
                <w:szCs w:val="18"/>
              </w:rPr>
              <w:t xml:space="preserve">de execução </w:t>
            </w:r>
            <w:proofErr w:type="spellStart"/>
            <w:proofErr w:type="gramStart"/>
            <w:r w:rsidR="003520C9">
              <w:rPr>
                <w:rFonts w:ascii="Times New Roman" w:eastAsia="Arial" w:hAnsi="Times New Roman" w:cs="Times New Roman"/>
                <w:color w:val="auto"/>
                <w:sz w:val="18"/>
                <w:szCs w:val="18"/>
              </w:rPr>
              <w:t>orçamentária-financeira</w:t>
            </w:r>
            <w:proofErr w:type="spellEnd"/>
            <w:proofErr w:type="gramEnd"/>
            <w:r w:rsidR="00280BF0" w:rsidRPr="003520C9">
              <w:rPr>
                <w:rFonts w:ascii="Times New Roman" w:eastAsia="Arial" w:hAnsi="Times New Roman" w:cs="Times New Roman"/>
                <w:color w:val="auto"/>
                <w:sz w:val="18"/>
                <w:szCs w:val="18"/>
              </w:rPr>
              <w:t xml:space="preserve"> nº </w:t>
            </w:r>
            <w:r w:rsidR="0031549F" w:rsidRPr="003520C9">
              <w:rPr>
                <w:rFonts w:ascii="Times New Roman" w:eastAsia="Arial" w:hAnsi="Times New Roman" w:cs="Times New Roman"/>
                <w:color w:val="auto"/>
                <w:sz w:val="18"/>
                <w:szCs w:val="18"/>
              </w:rPr>
              <w:t>6.046/2020</w:t>
            </w:r>
            <w:r w:rsidR="00037BF3" w:rsidRPr="003520C9">
              <w:rPr>
                <w:rFonts w:ascii="Times New Roman" w:eastAsia="Arial" w:hAnsi="Times New Roman" w:cs="Times New Roman"/>
                <w:color w:val="auto"/>
                <w:sz w:val="18"/>
                <w:szCs w:val="18"/>
              </w:rPr>
              <w:t>)</w:t>
            </w:r>
          </w:p>
        </w:tc>
        <w:tc>
          <w:tcPr>
            <w:tcW w:w="1856" w:type="dxa"/>
            <w:tcBorders>
              <w:top w:val="single" w:sz="4" w:space="0" w:color="000000"/>
              <w:left w:val="single" w:sz="4" w:space="0" w:color="000000"/>
              <w:bottom w:val="single" w:sz="4" w:space="0" w:color="000000"/>
              <w:right w:val="single" w:sz="4" w:space="0" w:color="000000"/>
            </w:tcBorders>
          </w:tcPr>
          <w:p w:rsidR="0063516C" w:rsidRPr="00C24FE1" w:rsidRDefault="0063516C">
            <w:pPr>
              <w:ind w:left="2"/>
              <w:rPr>
                <w:rFonts w:ascii="Times New Roman" w:eastAsia="Arial"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63516C" w:rsidRPr="00C24FE1" w:rsidRDefault="0063516C">
            <w:pPr>
              <w:rPr>
                <w:rFonts w:ascii="Times New Roman" w:eastAsia="Arial" w:hAnsi="Times New Roman" w:cs="Times New Roman"/>
                <w:sz w:val="18"/>
                <w:szCs w:val="18"/>
              </w:rPr>
            </w:pPr>
          </w:p>
        </w:tc>
        <w:tc>
          <w:tcPr>
            <w:tcW w:w="532" w:type="dxa"/>
            <w:tcBorders>
              <w:top w:val="single" w:sz="4" w:space="0" w:color="000000"/>
              <w:left w:val="single" w:sz="4" w:space="0" w:color="000000"/>
              <w:bottom w:val="single" w:sz="4" w:space="0" w:color="000000"/>
              <w:right w:val="single" w:sz="4" w:space="0" w:color="000000"/>
            </w:tcBorders>
          </w:tcPr>
          <w:p w:rsidR="0063516C" w:rsidRPr="00C24FE1" w:rsidRDefault="0063516C">
            <w:pPr>
              <w:ind w:left="2"/>
              <w:rPr>
                <w:rFonts w:ascii="Times New Roman" w:eastAsia="Arial" w:hAnsi="Times New Roman" w:cs="Times New Roman"/>
                <w:sz w:val="18"/>
                <w:szCs w:val="18"/>
              </w:rPr>
            </w:pPr>
          </w:p>
        </w:tc>
      </w:tr>
      <w:tr w:rsidR="00E07FEC" w:rsidRPr="00C24FE1" w:rsidTr="003B1C67">
        <w:tblPrEx>
          <w:tblCellMar>
            <w:top w:w="12" w:type="dxa"/>
            <w:left w:w="106" w:type="dxa"/>
            <w:right w:w="53" w:type="dxa"/>
          </w:tblCellMar>
        </w:tblPrEx>
        <w:trPr>
          <w:trHeight w:val="540"/>
          <w:jc w:val="right"/>
        </w:trPr>
        <w:tc>
          <w:tcPr>
            <w:tcW w:w="6087" w:type="dxa"/>
            <w:gridSpan w:val="2"/>
            <w:tcBorders>
              <w:top w:val="single" w:sz="4" w:space="0" w:color="000000"/>
              <w:left w:val="single" w:sz="4" w:space="0" w:color="000000"/>
              <w:bottom w:val="single" w:sz="4" w:space="0" w:color="000000"/>
              <w:right w:val="single" w:sz="4" w:space="0" w:color="000000"/>
            </w:tcBorders>
          </w:tcPr>
          <w:p w:rsidR="00E07FEC" w:rsidRPr="00C24FE1" w:rsidRDefault="008D5B27" w:rsidP="003520C9">
            <w:pPr>
              <w:pStyle w:val="PargrafodaLista"/>
              <w:numPr>
                <w:ilvl w:val="0"/>
                <w:numId w:val="13"/>
              </w:numPr>
              <w:spacing w:line="276" w:lineRule="auto"/>
              <w:ind w:left="383"/>
              <w:jc w:val="both"/>
              <w:rPr>
                <w:rFonts w:ascii="Times New Roman" w:hAnsi="Times New Roman" w:cs="Times New Roman"/>
                <w:sz w:val="18"/>
                <w:szCs w:val="18"/>
              </w:rPr>
            </w:pPr>
            <w:r w:rsidRPr="00C24FE1">
              <w:rPr>
                <w:rFonts w:ascii="Times New Roman" w:eastAsia="Arial" w:hAnsi="Times New Roman" w:cs="Times New Roman"/>
                <w:sz w:val="18"/>
                <w:szCs w:val="18"/>
              </w:rPr>
              <w:t xml:space="preserve">Está sendo retido o </w:t>
            </w:r>
            <w:r w:rsidRPr="00C24FE1">
              <w:rPr>
                <w:rFonts w:ascii="Times New Roman" w:eastAsia="Arial" w:hAnsi="Times New Roman" w:cs="Times New Roman"/>
                <w:b/>
                <w:sz w:val="18"/>
                <w:szCs w:val="18"/>
              </w:rPr>
              <w:t xml:space="preserve">ISSQN </w:t>
            </w:r>
            <w:r w:rsidRPr="00C24FE1">
              <w:rPr>
                <w:rFonts w:ascii="Times New Roman" w:eastAsia="Arial" w:hAnsi="Times New Roman" w:cs="Times New Roman"/>
                <w:sz w:val="18"/>
                <w:szCs w:val="18"/>
              </w:rPr>
              <w:t>ou consta comp</w:t>
            </w:r>
            <w:r w:rsidR="0031549F">
              <w:rPr>
                <w:rFonts w:ascii="Times New Roman" w:eastAsia="Arial" w:hAnsi="Times New Roman" w:cs="Times New Roman"/>
                <w:sz w:val="18"/>
                <w:szCs w:val="18"/>
              </w:rPr>
              <w:t>rovante de recolhimento</w:t>
            </w:r>
            <w:r w:rsidR="0031549F" w:rsidRPr="003520C9">
              <w:rPr>
                <w:rFonts w:ascii="Times New Roman" w:eastAsia="Arial" w:hAnsi="Times New Roman" w:cs="Times New Roman"/>
                <w:color w:val="auto"/>
                <w:sz w:val="18"/>
                <w:szCs w:val="18"/>
              </w:rPr>
              <w:t>? (</w:t>
            </w:r>
            <w:r w:rsidR="003520C9" w:rsidRPr="003520C9">
              <w:rPr>
                <w:rFonts w:ascii="Times New Roman" w:eastAsia="Arial" w:hAnsi="Times New Roman" w:cs="Times New Roman"/>
                <w:color w:val="auto"/>
                <w:sz w:val="18"/>
                <w:szCs w:val="18"/>
              </w:rPr>
              <w:t>a</w:t>
            </w:r>
            <w:r w:rsidR="0031549F" w:rsidRPr="003520C9">
              <w:rPr>
                <w:rFonts w:ascii="Times New Roman" w:eastAsia="Arial" w:hAnsi="Times New Roman" w:cs="Times New Roman"/>
                <w:color w:val="auto"/>
                <w:sz w:val="18"/>
                <w:szCs w:val="18"/>
              </w:rPr>
              <w:t>rt. 50</w:t>
            </w:r>
            <w:r w:rsidRPr="003520C9">
              <w:rPr>
                <w:rFonts w:ascii="Times New Roman" w:eastAsia="Arial" w:hAnsi="Times New Roman" w:cs="Times New Roman"/>
                <w:color w:val="auto"/>
                <w:sz w:val="18"/>
                <w:szCs w:val="18"/>
              </w:rPr>
              <w:t xml:space="preserve"> </w:t>
            </w:r>
            <w:r w:rsidR="00037BF3" w:rsidRPr="003520C9">
              <w:rPr>
                <w:rFonts w:ascii="Times New Roman" w:eastAsia="Arial" w:hAnsi="Times New Roman" w:cs="Times New Roman"/>
                <w:color w:val="auto"/>
                <w:sz w:val="18"/>
                <w:szCs w:val="18"/>
              </w:rPr>
              <w:t>d</w:t>
            </w:r>
            <w:r w:rsidR="0031549F" w:rsidRPr="003520C9">
              <w:rPr>
                <w:rFonts w:ascii="Times New Roman" w:eastAsia="Arial" w:hAnsi="Times New Roman" w:cs="Times New Roman"/>
                <w:color w:val="auto"/>
                <w:sz w:val="18"/>
                <w:szCs w:val="18"/>
              </w:rPr>
              <w:t xml:space="preserve">o Decreto </w:t>
            </w:r>
            <w:r w:rsidR="003520C9" w:rsidRPr="003520C9">
              <w:rPr>
                <w:rFonts w:ascii="Times New Roman" w:eastAsia="Arial" w:hAnsi="Times New Roman" w:cs="Times New Roman"/>
                <w:color w:val="auto"/>
                <w:sz w:val="18"/>
                <w:szCs w:val="18"/>
              </w:rPr>
              <w:t xml:space="preserve">de execução </w:t>
            </w:r>
            <w:proofErr w:type="spellStart"/>
            <w:proofErr w:type="gramStart"/>
            <w:r w:rsidR="003520C9" w:rsidRPr="003520C9">
              <w:rPr>
                <w:rFonts w:ascii="Times New Roman" w:eastAsia="Arial" w:hAnsi="Times New Roman" w:cs="Times New Roman"/>
                <w:color w:val="auto"/>
                <w:sz w:val="18"/>
                <w:szCs w:val="18"/>
              </w:rPr>
              <w:t>orçamentária-financeira</w:t>
            </w:r>
            <w:proofErr w:type="spellEnd"/>
            <w:proofErr w:type="gramEnd"/>
            <w:r w:rsidR="0031549F" w:rsidRPr="003520C9">
              <w:rPr>
                <w:rFonts w:ascii="Times New Roman" w:eastAsia="Arial" w:hAnsi="Times New Roman" w:cs="Times New Roman"/>
                <w:color w:val="auto"/>
                <w:sz w:val="18"/>
                <w:szCs w:val="18"/>
              </w:rPr>
              <w:t xml:space="preserve"> nº 6.046/2020</w:t>
            </w:r>
            <w:r w:rsidR="00037BF3" w:rsidRPr="003520C9">
              <w:rPr>
                <w:rFonts w:ascii="Times New Roman" w:eastAsia="Arial" w:hAnsi="Times New Roman" w:cs="Times New Roman"/>
                <w:color w:val="auto"/>
                <w:sz w:val="18"/>
                <w:szCs w:val="18"/>
              </w:rPr>
              <w:t>)</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pPr>
              <w:ind w:left="2"/>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pPr>
              <w:ind w:left="2"/>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12" w:type="dxa"/>
            <w:left w:w="106" w:type="dxa"/>
            <w:right w:w="53" w:type="dxa"/>
          </w:tblCellMar>
        </w:tblPrEx>
        <w:trPr>
          <w:trHeight w:val="540"/>
          <w:jc w:val="right"/>
        </w:trPr>
        <w:tc>
          <w:tcPr>
            <w:tcW w:w="6087" w:type="dxa"/>
            <w:gridSpan w:val="2"/>
            <w:tcBorders>
              <w:top w:val="single" w:sz="4" w:space="0" w:color="000000"/>
              <w:left w:val="single" w:sz="4" w:space="0" w:color="000000"/>
              <w:bottom w:val="single" w:sz="4" w:space="0" w:color="000000"/>
              <w:right w:val="single" w:sz="4" w:space="0" w:color="000000"/>
            </w:tcBorders>
          </w:tcPr>
          <w:p w:rsidR="00E07FEC" w:rsidRPr="00C24FE1" w:rsidRDefault="001C247D" w:rsidP="003520C9">
            <w:pPr>
              <w:pStyle w:val="PargrafodaLista"/>
              <w:numPr>
                <w:ilvl w:val="0"/>
                <w:numId w:val="13"/>
              </w:numPr>
              <w:spacing w:line="276" w:lineRule="auto"/>
              <w:ind w:left="383"/>
              <w:jc w:val="both"/>
              <w:rPr>
                <w:rFonts w:ascii="Times New Roman" w:hAnsi="Times New Roman" w:cs="Times New Roman"/>
                <w:sz w:val="18"/>
                <w:szCs w:val="18"/>
              </w:rPr>
            </w:pPr>
            <w:r w:rsidRPr="00C24FE1">
              <w:rPr>
                <w:rFonts w:ascii="Times New Roman" w:eastAsia="Arial" w:hAnsi="Times New Roman" w:cs="Times New Roman"/>
                <w:sz w:val="18"/>
                <w:szCs w:val="18"/>
              </w:rPr>
              <w:t xml:space="preserve">Consta </w:t>
            </w:r>
            <w:r w:rsidRPr="00C24FE1">
              <w:rPr>
                <w:rFonts w:ascii="Times New Roman" w:eastAsia="Arial" w:hAnsi="Times New Roman" w:cs="Times New Roman"/>
                <w:b/>
                <w:sz w:val="18"/>
                <w:szCs w:val="18"/>
              </w:rPr>
              <w:t>Ordem bancária – OB</w:t>
            </w:r>
            <w:r w:rsidR="003520C9">
              <w:rPr>
                <w:rFonts w:ascii="Times New Roman" w:eastAsia="Arial" w:hAnsi="Times New Roman" w:cs="Times New Roman"/>
                <w:b/>
                <w:sz w:val="18"/>
                <w:szCs w:val="18"/>
              </w:rPr>
              <w:t xml:space="preserve"> e </w:t>
            </w:r>
            <w:r w:rsidR="003520C9" w:rsidRPr="00C24FE1">
              <w:rPr>
                <w:rFonts w:ascii="Times New Roman" w:eastAsia="Arial" w:hAnsi="Times New Roman" w:cs="Times New Roman"/>
                <w:b/>
                <w:sz w:val="18"/>
                <w:szCs w:val="18"/>
              </w:rPr>
              <w:t>Ordem Bancária Externa – RE</w:t>
            </w:r>
            <w:r w:rsidRPr="00C24FE1">
              <w:rPr>
                <w:rFonts w:ascii="Times New Roman" w:eastAsia="Arial" w:hAnsi="Times New Roman" w:cs="Times New Roman"/>
                <w:sz w:val="18"/>
                <w:szCs w:val="18"/>
              </w:rPr>
              <w:t>? (</w:t>
            </w:r>
            <w:r w:rsidR="003520C9">
              <w:rPr>
                <w:rFonts w:ascii="Times New Roman" w:eastAsia="Arial" w:hAnsi="Times New Roman" w:cs="Times New Roman"/>
                <w:sz w:val="18"/>
                <w:szCs w:val="18"/>
              </w:rPr>
              <w:t>a</w:t>
            </w:r>
            <w:r w:rsidRPr="00C24FE1">
              <w:rPr>
                <w:rFonts w:ascii="Times New Roman" w:eastAsia="Arial" w:hAnsi="Times New Roman" w:cs="Times New Roman"/>
                <w:sz w:val="18"/>
                <w:szCs w:val="18"/>
              </w:rPr>
              <w:t>rt. 64, parágrafo único, Lei nº 4.320/64</w:t>
            </w:r>
            <w:proofErr w:type="gramStart"/>
            <w:r w:rsidRPr="00C24FE1">
              <w:rPr>
                <w:rFonts w:ascii="Times New Roman" w:eastAsia="Arial" w:hAnsi="Times New Roman" w:cs="Times New Roman"/>
                <w:sz w:val="18"/>
                <w:szCs w:val="18"/>
              </w:rPr>
              <w:t>)</w:t>
            </w:r>
            <w:proofErr w:type="gramEnd"/>
            <w:r w:rsidRPr="00C24FE1">
              <w:rPr>
                <w:rFonts w:ascii="Times New Roman" w:eastAsia="Arial" w:hAnsi="Times New Roman" w:cs="Times New Roman"/>
                <w:sz w:val="18"/>
                <w:szCs w:val="18"/>
              </w:rPr>
              <w:t xml:space="preserve"> </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pPr>
              <w:ind w:left="2"/>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pPr>
              <w:ind w:left="2"/>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12" w:type="dxa"/>
            <w:left w:w="106" w:type="dxa"/>
            <w:right w:w="53" w:type="dxa"/>
          </w:tblCellMar>
        </w:tblPrEx>
        <w:trPr>
          <w:trHeight w:val="533"/>
          <w:jc w:val="right"/>
        </w:trPr>
        <w:tc>
          <w:tcPr>
            <w:tcW w:w="6087" w:type="dxa"/>
            <w:gridSpan w:val="2"/>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pStyle w:val="PargrafodaLista"/>
              <w:numPr>
                <w:ilvl w:val="0"/>
                <w:numId w:val="13"/>
              </w:numPr>
              <w:spacing w:line="276" w:lineRule="auto"/>
              <w:ind w:left="383" w:right="56"/>
              <w:jc w:val="both"/>
              <w:rPr>
                <w:rFonts w:ascii="Times New Roman" w:hAnsi="Times New Roman" w:cs="Times New Roman"/>
                <w:sz w:val="18"/>
                <w:szCs w:val="18"/>
              </w:rPr>
            </w:pPr>
            <w:r w:rsidRPr="00C24FE1">
              <w:rPr>
                <w:rFonts w:ascii="Times New Roman" w:eastAsia="Arial" w:hAnsi="Times New Roman" w:cs="Times New Roman"/>
                <w:sz w:val="18"/>
                <w:szCs w:val="18"/>
              </w:rPr>
              <w:t>Consta termo de encerramento do processo, encaminhan</w:t>
            </w:r>
            <w:r w:rsidR="003520C9">
              <w:rPr>
                <w:rFonts w:ascii="Times New Roman" w:eastAsia="Arial" w:hAnsi="Times New Roman" w:cs="Times New Roman"/>
                <w:sz w:val="18"/>
                <w:szCs w:val="18"/>
              </w:rPr>
              <w:t>do o mesmo para arquivamento? (art. 2º, inc. XVI da</w:t>
            </w:r>
            <w:r w:rsidRPr="00C24FE1">
              <w:rPr>
                <w:rFonts w:ascii="Times New Roman" w:eastAsia="Arial" w:hAnsi="Times New Roman" w:cs="Times New Roman"/>
                <w:sz w:val="18"/>
                <w:szCs w:val="18"/>
              </w:rPr>
              <w:t xml:space="preserve"> IN CGE nº 005/2014</w:t>
            </w:r>
            <w:proofErr w:type="gramStart"/>
            <w:r w:rsidRPr="00C24FE1">
              <w:rPr>
                <w:rFonts w:ascii="Times New Roman" w:eastAsia="Arial" w:hAnsi="Times New Roman" w:cs="Times New Roman"/>
                <w:sz w:val="18"/>
                <w:szCs w:val="18"/>
              </w:rPr>
              <w:t>)</w:t>
            </w:r>
            <w:proofErr w:type="gramEnd"/>
            <w:r w:rsidRPr="00C24FE1">
              <w:rPr>
                <w:rFonts w:ascii="Times New Roman" w:eastAsia="Arial" w:hAnsi="Times New Roman" w:cs="Times New Roman"/>
                <w:sz w:val="18"/>
                <w:szCs w:val="18"/>
              </w:rPr>
              <w:t xml:space="preserve"> </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pPr>
              <w:ind w:left="2"/>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pPr>
              <w:ind w:left="2"/>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r w:rsidR="00E07FEC" w:rsidRPr="00C24FE1" w:rsidTr="003B1C67">
        <w:tblPrEx>
          <w:tblCellMar>
            <w:top w:w="12" w:type="dxa"/>
            <w:left w:w="106" w:type="dxa"/>
            <w:right w:w="53" w:type="dxa"/>
          </w:tblCellMar>
        </w:tblPrEx>
        <w:trPr>
          <w:trHeight w:val="540"/>
          <w:jc w:val="right"/>
        </w:trPr>
        <w:tc>
          <w:tcPr>
            <w:tcW w:w="6087" w:type="dxa"/>
            <w:gridSpan w:val="2"/>
            <w:tcBorders>
              <w:top w:val="single" w:sz="4" w:space="0" w:color="000000"/>
              <w:left w:val="single" w:sz="4" w:space="0" w:color="000000"/>
              <w:bottom w:val="single" w:sz="4" w:space="0" w:color="000000"/>
              <w:right w:val="single" w:sz="4" w:space="0" w:color="000000"/>
            </w:tcBorders>
          </w:tcPr>
          <w:p w:rsidR="00E07FEC" w:rsidRPr="00C24FE1" w:rsidRDefault="001C247D" w:rsidP="008D5B27">
            <w:pPr>
              <w:pStyle w:val="PargrafodaLista"/>
              <w:numPr>
                <w:ilvl w:val="0"/>
                <w:numId w:val="13"/>
              </w:numPr>
              <w:spacing w:line="276" w:lineRule="auto"/>
              <w:ind w:left="383"/>
              <w:jc w:val="both"/>
              <w:rPr>
                <w:rFonts w:ascii="Times New Roman" w:hAnsi="Times New Roman" w:cs="Times New Roman"/>
                <w:sz w:val="18"/>
                <w:szCs w:val="18"/>
              </w:rPr>
            </w:pPr>
            <w:r w:rsidRPr="00C24FE1">
              <w:rPr>
                <w:rFonts w:ascii="Times New Roman" w:eastAsia="Arial" w:hAnsi="Times New Roman" w:cs="Times New Roman"/>
                <w:sz w:val="18"/>
                <w:szCs w:val="18"/>
              </w:rPr>
              <w:t>Consta termo de arquivamento do processo? (Art. 23, IN CGE nº 005/2014</w:t>
            </w:r>
            <w:proofErr w:type="gramStart"/>
            <w:r w:rsidRPr="00C24FE1">
              <w:rPr>
                <w:rFonts w:ascii="Times New Roman" w:eastAsia="Arial" w:hAnsi="Times New Roman" w:cs="Times New Roman"/>
                <w:sz w:val="18"/>
                <w:szCs w:val="18"/>
              </w:rPr>
              <w:t>)</w:t>
            </w:r>
            <w:proofErr w:type="gramEnd"/>
            <w:r w:rsidRPr="00C24FE1">
              <w:rPr>
                <w:rFonts w:ascii="Times New Roman" w:eastAsia="Arial" w:hAnsi="Times New Roman" w:cs="Times New Roman"/>
                <w:sz w:val="18"/>
                <w:szCs w:val="18"/>
              </w:rPr>
              <w:t xml:space="preserve"> </w:t>
            </w:r>
          </w:p>
        </w:tc>
        <w:tc>
          <w:tcPr>
            <w:tcW w:w="1856" w:type="dxa"/>
            <w:tcBorders>
              <w:top w:val="single" w:sz="4" w:space="0" w:color="000000"/>
              <w:left w:val="single" w:sz="4" w:space="0" w:color="000000"/>
              <w:bottom w:val="single" w:sz="4" w:space="0" w:color="000000"/>
              <w:right w:val="single" w:sz="4" w:space="0" w:color="000000"/>
            </w:tcBorders>
          </w:tcPr>
          <w:p w:rsidR="00E07FEC" w:rsidRPr="00C24FE1" w:rsidRDefault="001C247D">
            <w:pPr>
              <w:ind w:left="2"/>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E07FEC" w:rsidRPr="00C24FE1" w:rsidRDefault="001C247D">
            <w:pPr>
              <w:ind w:left="2"/>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tc>
      </w:tr>
    </w:tbl>
    <w:p w:rsidR="00E07FEC" w:rsidRPr="00C24FE1" w:rsidRDefault="001C247D">
      <w:pPr>
        <w:spacing w:after="96"/>
        <w:rPr>
          <w:rFonts w:ascii="Times New Roman" w:hAnsi="Times New Roman" w:cs="Times New Roman"/>
          <w:sz w:val="18"/>
          <w:szCs w:val="18"/>
        </w:rPr>
      </w:pPr>
      <w:r w:rsidRPr="00C24FE1">
        <w:rPr>
          <w:rFonts w:ascii="Times New Roman" w:eastAsia="Arial" w:hAnsi="Times New Roman" w:cs="Times New Roman"/>
          <w:sz w:val="18"/>
          <w:szCs w:val="18"/>
        </w:rPr>
        <w:t xml:space="preserve"> </w:t>
      </w:r>
    </w:p>
    <w:p w:rsidR="00E07FEC" w:rsidRPr="00C24FE1" w:rsidRDefault="001C247D">
      <w:pPr>
        <w:spacing w:after="0"/>
        <w:ind w:left="-5" w:hanging="10"/>
        <w:rPr>
          <w:rFonts w:ascii="Times New Roman" w:hAnsi="Times New Roman" w:cs="Times New Roman"/>
          <w:sz w:val="18"/>
          <w:szCs w:val="18"/>
        </w:rPr>
      </w:pPr>
      <w:r w:rsidRPr="00C24FE1">
        <w:rPr>
          <w:rFonts w:ascii="Times New Roman" w:eastAsia="Arial" w:hAnsi="Times New Roman" w:cs="Times New Roman"/>
          <w:b/>
          <w:sz w:val="18"/>
          <w:szCs w:val="18"/>
        </w:rPr>
        <w:t xml:space="preserve">Apontamentos: </w:t>
      </w:r>
    </w:p>
    <w:tbl>
      <w:tblPr>
        <w:tblStyle w:val="TableGrid"/>
        <w:tblW w:w="9290" w:type="dxa"/>
        <w:tblInd w:w="-108" w:type="dxa"/>
        <w:tblCellMar>
          <w:top w:w="7" w:type="dxa"/>
          <w:left w:w="108" w:type="dxa"/>
          <w:right w:w="115" w:type="dxa"/>
        </w:tblCellMar>
        <w:tblLook w:val="04A0"/>
      </w:tblPr>
      <w:tblGrid>
        <w:gridCol w:w="9290"/>
      </w:tblGrid>
      <w:tr w:rsidR="00E07FEC" w:rsidRPr="00C24FE1">
        <w:trPr>
          <w:trHeight w:val="355"/>
        </w:trPr>
        <w:tc>
          <w:tcPr>
            <w:tcW w:w="9290"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b/>
                <w:sz w:val="18"/>
                <w:szCs w:val="18"/>
              </w:rPr>
              <w:t xml:space="preserve"> </w:t>
            </w:r>
          </w:p>
        </w:tc>
      </w:tr>
      <w:tr w:rsidR="00E07FEC" w:rsidRPr="00C24FE1">
        <w:trPr>
          <w:trHeight w:val="355"/>
        </w:trPr>
        <w:tc>
          <w:tcPr>
            <w:tcW w:w="9290"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b/>
                <w:sz w:val="18"/>
                <w:szCs w:val="18"/>
              </w:rPr>
              <w:t xml:space="preserve"> </w:t>
            </w:r>
          </w:p>
        </w:tc>
      </w:tr>
      <w:tr w:rsidR="00E07FEC" w:rsidRPr="00C24FE1">
        <w:trPr>
          <w:trHeight w:val="355"/>
        </w:trPr>
        <w:tc>
          <w:tcPr>
            <w:tcW w:w="9290" w:type="dxa"/>
            <w:tcBorders>
              <w:top w:val="single" w:sz="4" w:space="0" w:color="000000"/>
              <w:left w:val="single" w:sz="4" w:space="0" w:color="000000"/>
              <w:bottom w:val="single" w:sz="4" w:space="0" w:color="000000"/>
              <w:right w:val="single" w:sz="4" w:space="0" w:color="000000"/>
            </w:tcBorders>
          </w:tcPr>
          <w:p w:rsidR="00E07FEC" w:rsidRPr="00C24FE1" w:rsidRDefault="001C247D">
            <w:pPr>
              <w:rPr>
                <w:rFonts w:ascii="Times New Roman" w:hAnsi="Times New Roman" w:cs="Times New Roman"/>
                <w:sz w:val="18"/>
                <w:szCs w:val="18"/>
              </w:rPr>
            </w:pPr>
            <w:r w:rsidRPr="00C24FE1">
              <w:rPr>
                <w:rFonts w:ascii="Times New Roman" w:eastAsia="Arial" w:hAnsi="Times New Roman" w:cs="Times New Roman"/>
                <w:b/>
                <w:sz w:val="18"/>
                <w:szCs w:val="18"/>
              </w:rPr>
              <w:t xml:space="preserve"> </w:t>
            </w:r>
          </w:p>
        </w:tc>
      </w:tr>
      <w:tr w:rsidR="008D5B27" w:rsidRPr="00C24FE1">
        <w:trPr>
          <w:trHeight w:val="355"/>
        </w:trPr>
        <w:tc>
          <w:tcPr>
            <w:tcW w:w="9290" w:type="dxa"/>
            <w:tcBorders>
              <w:top w:val="single" w:sz="4" w:space="0" w:color="000000"/>
              <w:left w:val="single" w:sz="4" w:space="0" w:color="000000"/>
              <w:bottom w:val="single" w:sz="4" w:space="0" w:color="000000"/>
              <w:right w:val="single" w:sz="4" w:space="0" w:color="000000"/>
            </w:tcBorders>
          </w:tcPr>
          <w:p w:rsidR="008D5B27" w:rsidRPr="00C24FE1" w:rsidRDefault="008D5B27">
            <w:pPr>
              <w:rPr>
                <w:rFonts w:ascii="Times New Roman" w:eastAsia="Arial" w:hAnsi="Times New Roman" w:cs="Times New Roman"/>
                <w:b/>
                <w:sz w:val="18"/>
                <w:szCs w:val="18"/>
              </w:rPr>
            </w:pPr>
          </w:p>
        </w:tc>
      </w:tr>
      <w:tr w:rsidR="008D5B27" w:rsidRPr="00C24FE1">
        <w:trPr>
          <w:trHeight w:val="355"/>
        </w:trPr>
        <w:tc>
          <w:tcPr>
            <w:tcW w:w="9290" w:type="dxa"/>
            <w:tcBorders>
              <w:top w:val="single" w:sz="4" w:space="0" w:color="000000"/>
              <w:left w:val="single" w:sz="4" w:space="0" w:color="000000"/>
              <w:bottom w:val="single" w:sz="4" w:space="0" w:color="000000"/>
              <w:right w:val="single" w:sz="4" w:space="0" w:color="000000"/>
            </w:tcBorders>
          </w:tcPr>
          <w:p w:rsidR="008D5B27" w:rsidRPr="00C24FE1" w:rsidRDefault="008D5B27">
            <w:pPr>
              <w:rPr>
                <w:rFonts w:ascii="Times New Roman" w:eastAsia="Arial" w:hAnsi="Times New Roman" w:cs="Times New Roman"/>
                <w:b/>
                <w:sz w:val="18"/>
                <w:szCs w:val="18"/>
              </w:rPr>
            </w:pPr>
          </w:p>
        </w:tc>
      </w:tr>
    </w:tbl>
    <w:p w:rsidR="00E07FEC" w:rsidRPr="00C24FE1" w:rsidRDefault="001C247D">
      <w:pPr>
        <w:spacing w:after="20"/>
        <w:rPr>
          <w:rFonts w:ascii="Times New Roman" w:hAnsi="Times New Roman" w:cs="Times New Roman"/>
          <w:sz w:val="18"/>
          <w:szCs w:val="18"/>
        </w:rPr>
      </w:pPr>
      <w:r w:rsidRPr="00C24FE1">
        <w:rPr>
          <w:rFonts w:ascii="Times New Roman" w:eastAsia="Arial" w:hAnsi="Times New Roman" w:cs="Times New Roman"/>
          <w:b/>
          <w:sz w:val="18"/>
          <w:szCs w:val="18"/>
        </w:rPr>
        <w:t xml:space="preserve"> </w:t>
      </w:r>
    </w:p>
    <w:p w:rsidR="00E07FEC" w:rsidRPr="00C24FE1" w:rsidRDefault="003520C9" w:rsidP="003520C9">
      <w:pPr>
        <w:tabs>
          <w:tab w:val="center" w:pos="1997"/>
          <w:tab w:val="center" w:pos="4757"/>
          <w:tab w:val="center" w:pos="7294"/>
        </w:tabs>
        <w:spacing w:after="0"/>
        <w:jc w:val="center"/>
        <w:rPr>
          <w:rFonts w:ascii="Times New Roman" w:hAnsi="Times New Roman" w:cs="Times New Roman"/>
          <w:sz w:val="18"/>
          <w:szCs w:val="18"/>
        </w:rPr>
      </w:pPr>
      <w:r w:rsidRPr="00C24FE1">
        <w:rPr>
          <w:rFonts w:ascii="Times New Roman" w:eastAsia="Arial" w:hAnsi="Times New Roman" w:cs="Times New Roman"/>
          <w:b/>
          <w:sz w:val="18"/>
          <w:szCs w:val="18"/>
        </w:rPr>
        <w:t>Assinatura e Matrícula do Servidor</w:t>
      </w:r>
      <w:r w:rsidR="001C247D" w:rsidRPr="00C24FE1">
        <w:rPr>
          <w:rFonts w:ascii="Times New Roman" w:eastAsia="Arial" w:hAnsi="Times New Roman" w:cs="Times New Roman"/>
          <w:sz w:val="18"/>
          <w:szCs w:val="18"/>
        </w:rPr>
        <w:t xml:space="preserve"> </w:t>
      </w:r>
    </w:p>
    <w:sectPr w:rsidR="00E07FEC" w:rsidRPr="00C24FE1" w:rsidSect="00D322C3">
      <w:headerReference w:type="even" r:id="rId10"/>
      <w:headerReference w:type="default" r:id="rId11"/>
      <w:headerReference w:type="first" r:id="rId12"/>
      <w:pgSz w:w="11906" w:h="16838" w:code="9"/>
      <w:pgMar w:top="567" w:right="1128" w:bottom="1418" w:left="1701" w:header="560" w:footer="22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96C" w:rsidRDefault="00AC296C">
      <w:pPr>
        <w:spacing w:after="0" w:line="240" w:lineRule="auto"/>
      </w:pPr>
      <w:r>
        <w:separator/>
      </w:r>
    </w:p>
  </w:endnote>
  <w:endnote w:type="continuationSeparator" w:id="0">
    <w:p w:rsidR="00AC296C" w:rsidRDefault="00AC29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96C" w:rsidRDefault="00AC296C">
      <w:pPr>
        <w:spacing w:after="0" w:line="240" w:lineRule="auto"/>
      </w:pPr>
      <w:r>
        <w:separator/>
      </w:r>
    </w:p>
  </w:footnote>
  <w:footnote w:type="continuationSeparator" w:id="0">
    <w:p w:rsidR="00AC296C" w:rsidRDefault="00AC296C">
      <w:pPr>
        <w:spacing w:after="0" w:line="240" w:lineRule="auto"/>
      </w:pPr>
      <w:r>
        <w:continuationSeparator/>
      </w:r>
    </w:p>
  </w:footnote>
  <w:footnote w:id="1">
    <w:p w:rsidR="007400B4" w:rsidRPr="00D322C3" w:rsidRDefault="007400B4" w:rsidP="00D210F5">
      <w:pPr>
        <w:pStyle w:val="Textodenotaderodap"/>
        <w:jc w:val="both"/>
        <w:rPr>
          <w:rFonts w:ascii="Times New Roman" w:hAnsi="Times New Roman" w:cs="Times New Roman"/>
          <w:sz w:val="16"/>
          <w:szCs w:val="16"/>
        </w:rPr>
      </w:pPr>
      <w:r w:rsidRPr="00D322C3">
        <w:rPr>
          <w:rStyle w:val="Refdenotaderodap"/>
          <w:rFonts w:ascii="Times New Roman" w:hAnsi="Times New Roman" w:cs="Times New Roman"/>
          <w:sz w:val="16"/>
          <w:szCs w:val="16"/>
        </w:rPr>
        <w:footnoteRef/>
      </w:r>
      <w:r w:rsidRPr="00D322C3">
        <w:rPr>
          <w:rFonts w:ascii="Times New Roman" w:hAnsi="Times New Roman" w:cs="Times New Roman"/>
          <w:sz w:val="16"/>
          <w:szCs w:val="16"/>
        </w:rPr>
        <w:t xml:space="preserve"> </w:t>
      </w:r>
      <w:r w:rsidRPr="00D322C3">
        <w:rPr>
          <w:rFonts w:ascii="Times New Roman" w:eastAsia="Arial" w:hAnsi="Times New Roman" w:cs="Times New Roman"/>
          <w:sz w:val="16"/>
          <w:szCs w:val="16"/>
        </w:rPr>
        <w:t xml:space="preserve">É </w:t>
      </w:r>
      <w:proofErr w:type="gramStart"/>
      <w:r w:rsidRPr="00D322C3">
        <w:rPr>
          <w:rFonts w:ascii="Times New Roman" w:eastAsia="Arial" w:hAnsi="Times New Roman" w:cs="Times New Roman"/>
          <w:sz w:val="16"/>
          <w:szCs w:val="16"/>
        </w:rPr>
        <w:t>vedado</w:t>
      </w:r>
      <w:proofErr w:type="gramEnd"/>
      <w:r w:rsidRPr="00D322C3">
        <w:rPr>
          <w:rFonts w:ascii="Times New Roman" w:eastAsia="Arial" w:hAnsi="Times New Roman" w:cs="Times New Roman"/>
          <w:sz w:val="16"/>
          <w:szCs w:val="16"/>
        </w:rPr>
        <w:t xml:space="preserve"> a preferência de marca, admite-se a indicação de marca no caso de padronização, devendo, todavia, neste caso, ser demonstrada as vantagens técnicas, econômicas e administrativas de sua escolha através de atestado</w:t>
      </w:r>
    </w:p>
  </w:footnote>
  <w:footnote w:id="2">
    <w:p w:rsidR="007400B4" w:rsidRPr="00D322C3" w:rsidRDefault="007400B4" w:rsidP="00D210F5">
      <w:pPr>
        <w:pStyle w:val="Textodenotaderodap"/>
        <w:jc w:val="both"/>
        <w:rPr>
          <w:rFonts w:ascii="Times New Roman" w:hAnsi="Times New Roman" w:cs="Times New Roman"/>
          <w:sz w:val="16"/>
          <w:szCs w:val="16"/>
        </w:rPr>
      </w:pPr>
      <w:r w:rsidRPr="00D322C3">
        <w:rPr>
          <w:rStyle w:val="Refdenotaderodap"/>
          <w:rFonts w:ascii="Times New Roman" w:hAnsi="Times New Roman" w:cs="Times New Roman"/>
          <w:sz w:val="16"/>
          <w:szCs w:val="16"/>
        </w:rPr>
        <w:footnoteRef/>
      </w:r>
      <w:r w:rsidRPr="00D322C3">
        <w:rPr>
          <w:rFonts w:ascii="Times New Roman" w:hAnsi="Times New Roman" w:cs="Times New Roman"/>
          <w:sz w:val="16"/>
          <w:szCs w:val="16"/>
        </w:rPr>
        <w:t xml:space="preserve"> </w:t>
      </w:r>
      <w:r w:rsidR="00286504" w:rsidRPr="00D322C3">
        <w:rPr>
          <w:rFonts w:ascii="Times New Roman" w:eastAsia="Arial" w:hAnsi="Times New Roman" w:cs="Times New Roman"/>
          <w:sz w:val="16"/>
          <w:szCs w:val="16"/>
        </w:rPr>
        <w:t xml:space="preserve">Quando a empresa produz o periódico e somente essa o comercializa, é suficiente a declaração da empresa informando que seu produto tem os direitos autorais registrados e que não tem nenhum representante ou fornecedor, realizando diretamente a </w:t>
      </w:r>
      <w:proofErr w:type="gramStart"/>
      <w:r w:rsidR="00286504" w:rsidRPr="00D322C3">
        <w:rPr>
          <w:rFonts w:ascii="Times New Roman" w:eastAsia="Arial" w:hAnsi="Times New Roman" w:cs="Times New Roman"/>
          <w:sz w:val="16"/>
          <w:szCs w:val="16"/>
        </w:rPr>
        <w:t>comercialização</w:t>
      </w:r>
      <w:proofErr w:type="gramEnd"/>
    </w:p>
  </w:footnote>
  <w:footnote w:id="3">
    <w:p w:rsidR="00286504" w:rsidRPr="00D322C3" w:rsidRDefault="00286504" w:rsidP="00D210F5">
      <w:pPr>
        <w:pStyle w:val="Textodenotaderodap"/>
        <w:jc w:val="both"/>
        <w:rPr>
          <w:rFonts w:ascii="Times New Roman" w:hAnsi="Times New Roman" w:cs="Times New Roman"/>
          <w:sz w:val="16"/>
          <w:szCs w:val="16"/>
        </w:rPr>
      </w:pPr>
      <w:r w:rsidRPr="00D322C3">
        <w:rPr>
          <w:rStyle w:val="Refdenotaderodap"/>
          <w:rFonts w:ascii="Times New Roman" w:hAnsi="Times New Roman" w:cs="Times New Roman"/>
          <w:sz w:val="16"/>
          <w:szCs w:val="16"/>
        </w:rPr>
        <w:footnoteRef/>
      </w:r>
      <w:r w:rsidRPr="00D322C3">
        <w:rPr>
          <w:rFonts w:ascii="Times New Roman" w:hAnsi="Times New Roman" w:cs="Times New Roman"/>
          <w:sz w:val="16"/>
          <w:szCs w:val="16"/>
        </w:rPr>
        <w:t xml:space="preserve"> </w:t>
      </w:r>
      <w:r w:rsidRPr="00D322C3">
        <w:rPr>
          <w:rFonts w:ascii="Times New Roman" w:eastAsia="Arial" w:hAnsi="Times New Roman" w:cs="Times New Roman"/>
          <w:sz w:val="16"/>
          <w:szCs w:val="16"/>
        </w:rPr>
        <w:t>A exclusividade pode ser analisada conforme o valor da compra enquadrado na modalidade de licitação: até o limite máximo para convite, em âmbito local (município) e a para outras modalidades deve levar em conta o universo que será atingido com a publicidade (art. 21 da Lei nº 8.666/93)</w:t>
      </w:r>
    </w:p>
  </w:footnote>
  <w:footnote w:id="4">
    <w:p w:rsidR="00286504" w:rsidRPr="00D322C3" w:rsidRDefault="00286504" w:rsidP="00D210F5">
      <w:pPr>
        <w:pStyle w:val="Textodenotaderodap"/>
        <w:jc w:val="both"/>
        <w:rPr>
          <w:rFonts w:ascii="Times New Roman" w:hAnsi="Times New Roman" w:cs="Times New Roman"/>
          <w:sz w:val="16"/>
          <w:szCs w:val="16"/>
        </w:rPr>
      </w:pPr>
      <w:r w:rsidRPr="00D322C3">
        <w:rPr>
          <w:rStyle w:val="Refdenotaderodap"/>
          <w:rFonts w:ascii="Times New Roman" w:hAnsi="Times New Roman" w:cs="Times New Roman"/>
          <w:sz w:val="16"/>
          <w:szCs w:val="16"/>
        </w:rPr>
        <w:footnoteRef/>
      </w:r>
      <w:r w:rsidRPr="00D322C3">
        <w:rPr>
          <w:rFonts w:ascii="Times New Roman" w:hAnsi="Times New Roman" w:cs="Times New Roman"/>
          <w:sz w:val="16"/>
          <w:szCs w:val="16"/>
        </w:rPr>
        <w:t xml:space="preserve"> </w:t>
      </w:r>
      <w:r w:rsidRPr="00D322C3">
        <w:rPr>
          <w:rFonts w:ascii="Times New Roman" w:eastAsia="Arial" w:hAnsi="Times New Roman" w:cs="Times New Roman"/>
          <w:sz w:val="16"/>
          <w:szCs w:val="16"/>
        </w:rPr>
        <w:t xml:space="preserve">Serviços de natureza singular se diferenciam porque </w:t>
      </w:r>
      <w:proofErr w:type="gramStart"/>
      <w:r w:rsidRPr="00D322C3">
        <w:rPr>
          <w:rFonts w:ascii="Times New Roman" w:eastAsia="Arial" w:hAnsi="Times New Roman" w:cs="Times New Roman"/>
          <w:sz w:val="16"/>
          <w:szCs w:val="16"/>
        </w:rPr>
        <w:t>seu desempenho específicos e peculiares, que exigem</w:t>
      </w:r>
      <w:proofErr w:type="gramEnd"/>
      <w:r w:rsidRPr="00D322C3">
        <w:rPr>
          <w:rFonts w:ascii="Times New Roman" w:eastAsia="Arial" w:hAnsi="Times New Roman" w:cs="Times New Roman"/>
          <w:sz w:val="16"/>
          <w:szCs w:val="16"/>
        </w:rPr>
        <w:t xml:space="preserve"> não apenas a </w:t>
      </w:r>
      <w:proofErr w:type="spellStart"/>
      <w:r w:rsidRPr="00D322C3">
        <w:rPr>
          <w:rFonts w:ascii="Times New Roman" w:eastAsia="Arial" w:hAnsi="Times New Roman" w:cs="Times New Roman"/>
          <w:sz w:val="16"/>
          <w:szCs w:val="16"/>
        </w:rPr>
        <w:t>profissionalidade</w:t>
      </w:r>
      <w:proofErr w:type="spellEnd"/>
      <w:r w:rsidRPr="00D322C3">
        <w:rPr>
          <w:rFonts w:ascii="Times New Roman" w:eastAsia="Arial" w:hAnsi="Times New Roman" w:cs="Times New Roman"/>
          <w:sz w:val="16"/>
          <w:szCs w:val="16"/>
        </w:rPr>
        <w:t>, mas também a especialização. Deve ser entendida como uma característica especial de algumas contratações de serviços técnicos profissionais especializados. Se caracteriza como uma situação anômala, incomum, impossível de ser enfrentada satisfatoriamente por tudo e qualquer profissional especializado. Singular é a natureza do serviço, não o número de pessoas capacitadas a executá-lo.  Singularidade é do objeto do contrato; é do serviço pretendido pela Administração, e não o executor do serviço. Todo profissional é singular, posto que esse atributo é próprio da natureza humana</w:t>
      </w:r>
    </w:p>
  </w:footnote>
  <w:footnote w:id="5">
    <w:p w:rsidR="00D210F5" w:rsidRPr="00D322C3" w:rsidRDefault="00D210F5" w:rsidP="00D210F5">
      <w:pPr>
        <w:pStyle w:val="Textodenotaderodap"/>
        <w:jc w:val="both"/>
        <w:rPr>
          <w:rFonts w:ascii="Times New Roman" w:hAnsi="Times New Roman" w:cs="Times New Roman"/>
          <w:sz w:val="16"/>
          <w:szCs w:val="16"/>
        </w:rPr>
      </w:pPr>
      <w:r w:rsidRPr="00D322C3">
        <w:rPr>
          <w:rStyle w:val="Refdenotaderodap"/>
          <w:rFonts w:ascii="Times New Roman" w:hAnsi="Times New Roman" w:cs="Times New Roman"/>
          <w:sz w:val="16"/>
          <w:szCs w:val="16"/>
        </w:rPr>
        <w:footnoteRef/>
      </w:r>
      <w:r w:rsidRPr="00D322C3">
        <w:rPr>
          <w:rFonts w:ascii="Times New Roman" w:hAnsi="Times New Roman" w:cs="Times New Roman"/>
          <w:sz w:val="16"/>
          <w:szCs w:val="16"/>
        </w:rPr>
        <w:t xml:space="preserve"> </w:t>
      </w:r>
      <w:r w:rsidRPr="00D322C3">
        <w:rPr>
          <w:rFonts w:ascii="Times New Roman" w:eastAsia="Arial" w:hAnsi="Times New Roman" w:cs="Times New Roman"/>
          <w:sz w:val="16"/>
          <w:szCs w:val="16"/>
        </w:rPr>
        <w:t>A Habilitação constitui a capacidade legal para a realização de determinado serviço. Necessita ser demonstrada e poderá consistir na exibição de registro junto ao órgão da administração pública, do diploma, ou qualquer outra forma admitida por lei</w:t>
      </w:r>
    </w:p>
  </w:footnote>
  <w:footnote w:id="6">
    <w:p w:rsidR="00D210F5" w:rsidRDefault="00D210F5" w:rsidP="00D210F5">
      <w:pPr>
        <w:pStyle w:val="Textodenotaderodap"/>
        <w:jc w:val="both"/>
      </w:pPr>
      <w:r w:rsidRPr="00D322C3">
        <w:rPr>
          <w:rStyle w:val="Refdenotaderodap"/>
          <w:rFonts w:ascii="Times New Roman" w:hAnsi="Times New Roman" w:cs="Times New Roman"/>
          <w:sz w:val="16"/>
          <w:szCs w:val="16"/>
        </w:rPr>
        <w:footnoteRef/>
      </w:r>
      <w:r w:rsidRPr="00D322C3">
        <w:rPr>
          <w:rFonts w:ascii="Times New Roman" w:hAnsi="Times New Roman" w:cs="Times New Roman"/>
          <w:sz w:val="16"/>
          <w:szCs w:val="16"/>
        </w:rPr>
        <w:t xml:space="preserve"> </w:t>
      </w:r>
      <w:r w:rsidRPr="00D322C3">
        <w:rPr>
          <w:rFonts w:ascii="Times New Roman" w:eastAsia="Arial" w:hAnsi="Times New Roman" w:cs="Times New Roman"/>
          <w:sz w:val="16"/>
          <w:szCs w:val="16"/>
        </w:rPr>
        <w:t>Consoante o § 1º do citado art. 25, considera-se de notória especialização o profissional ou empresa cujo conceito no campo de sua especialidade, decorrente de desempenho anterior, estudos, experiências, publicações, organização, aparelhamento, equipe técnica, ou de outros requisitos relacionados com suas atividades, permita inferir que o seu trabalho é essencial e indiscutivelmente o mais adequado à pela satisfação do objeto do contrato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FEC" w:rsidRDefault="001C247D">
    <w:pPr>
      <w:spacing w:after="12"/>
      <w:ind w:right="1"/>
      <w:jc w:val="center"/>
    </w:pPr>
    <w:r>
      <w:rPr>
        <w:noProof/>
      </w:rPr>
      <w:drawing>
        <wp:anchor distT="0" distB="0" distL="114300" distR="114300" simplePos="0" relativeHeight="251658240" behindDoc="0" locked="0" layoutInCell="1" allowOverlap="0">
          <wp:simplePos x="0" y="0"/>
          <wp:positionH relativeFrom="page">
            <wp:posOffset>2083435</wp:posOffset>
          </wp:positionH>
          <wp:positionV relativeFrom="page">
            <wp:posOffset>224790</wp:posOffset>
          </wp:positionV>
          <wp:extent cx="3745865" cy="685800"/>
          <wp:effectExtent l="0" t="0" r="0" b="0"/>
          <wp:wrapSquare wrapText="bothSides"/>
          <wp:docPr id="4"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3745865" cy="685800"/>
                  </a:xfrm>
                  <a:prstGeom prst="rect">
                    <a:avLst/>
                  </a:prstGeom>
                </pic:spPr>
              </pic:pic>
            </a:graphicData>
          </a:graphic>
        </wp:anchor>
      </w:drawing>
    </w:r>
    <w:r>
      <w:rPr>
        <w:color w:val="002060"/>
        <w:sz w:val="16"/>
      </w:rPr>
      <w:t xml:space="preserve">Praça dos Girassóis – CEP: 77001-002 | (63) 3218-2429 | </w:t>
    </w:r>
    <w:r>
      <w:rPr>
        <w:color w:val="0000FF"/>
        <w:sz w:val="16"/>
        <w:u w:val="single" w:color="0000FF"/>
      </w:rPr>
      <w:t>www.cge.to.gov.br</w:t>
    </w:r>
    <w:r>
      <w:rPr>
        <w:color w:val="0000FF"/>
        <w:sz w:val="16"/>
      </w:rPr>
      <w:t xml:space="preserve"> </w:t>
    </w:r>
  </w:p>
  <w:p w:rsidR="00E07FEC" w:rsidRDefault="001C247D">
    <w:pPr>
      <w:spacing w:after="0"/>
      <w:ind w:left="35"/>
      <w:jc w:val="center"/>
    </w:pPr>
    <w:r>
      <w:rPr>
        <w:color w:val="002060"/>
        <w:sz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14" w:type="dxa"/>
      <w:tblInd w:w="-34" w:type="dxa"/>
      <w:tblLayout w:type="fixed"/>
      <w:tblLook w:val="04A0"/>
    </w:tblPr>
    <w:tblGrid>
      <w:gridCol w:w="5387"/>
      <w:gridCol w:w="3827"/>
    </w:tblGrid>
    <w:tr w:rsidR="00677DCF" w:rsidTr="003520C9">
      <w:trPr>
        <w:trHeight w:val="993"/>
      </w:trPr>
      <w:tc>
        <w:tcPr>
          <w:tcW w:w="5387" w:type="dxa"/>
        </w:tcPr>
        <w:p w:rsidR="00677DCF" w:rsidRDefault="00677DCF" w:rsidP="00677DCF">
          <w:pPr>
            <w:pStyle w:val="Cabealho"/>
            <w:jc w:val="both"/>
          </w:pPr>
          <w:r>
            <w:rPr>
              <w:noProof/>
            </w:rPr>
            <w:drawing>
              <wp:inline distT="0" distB="0" distL="0" distR="0">
                <wp:extent cx="3314700" cy="714375"/>
                <wp:effectExtent l="0" t="0" r="0" b="9525"/>
                <wp:docPr id="5" name="Imagem 5" descr="NOVA LOGO CGE 2019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3314700" cy="714375"/>
                        </a:xfrm>
                        <a:prstGeom prst="rect">
                          <a:avLst/>
                        </a:prstGeom>
                      </pic:spPr>
                    </pic:pic>
                  </a:graphicData>
                </a:graphic>
              </wp:inline>
            </w:drawing>
          </w:r>
        </w:p>
      </w:tc>
      <w:tc>
        <w:tcPr>
          <w:tcW w:w="3827" w:type="dxa"/>
        </w:tcPr>
        <w:p w:rsidR="00677DCF" w:rsidRDefault="00677DCF" w:rsidP="003B1C67">
          <w:pPr>
            <w:pStyle w:val="Cabealho"/>
            <w:ind w:right="-108"/>
            <w:rPr>
              <w:color w:val="222A35" w:themeColor="text2" w:themeShade="80"/>
              <w:sz w:val="18"/>
              <w:szCs w:val="18"/>
            </w:rPr>
          </w:pPr>
          <w:r>
            <w:rPr>
              <w:rFonts w:ascii="Calibri Light" w:eastAsia="Times New Roman" w:hAnsi="Calibri Light" w:cs="Arial"/>
              <w:bCs/>
              <w:color w:val="222A35" w:themeColor="text2" w:themeShade="80"/>
              <w:sz w:val="18"/>
              <w:szCs w:val="18"/>
            </w:rPr>
            <w:t>Praça dos Girassóis, Esplanada das Secretarias. S/N</w:t>
          </w:r>
          <w:r>
            <w:rPr>
              <w:color w:val="222A35" w:themeColor="text2" w:themeShade="80"/>
              <w:sz w:val="18"/>
              <w:szCs w:val="18"/>
            </w:rPr>
            <w:t xml:space="preserve"> </w:t>
          </w:r>
        </w:p>
        <w:p w:rsidR="00677DCF" w:rsidRDefault="00677DCF" w:rsidP="00677DCF">
          <w:pPr>
            <w:pStyle w:val="Cabealho"/>
            <w:rPr>
              <w:color w:val="222A35" w:themeColor="text2" w:themeShade="80"/>
              <w:sz w:val="14"/>
              <w:szCs w:val="18"/>
            </w:rPr>
          </w:pPr>
          <w:r>
            <w:rPr>
              <w:color w:val="222A35" w:themeColor="text2" w:themeShade="80"/>
              <w:sz w:val="18"/>
            </w:rPr>
            <w:t>Av. NS-02, Prédio I, s/nº. Plano Diretor Norte</w:t>
          </w:r>
        </w:p>
        <w:p w:rsidR="00677DCF" w:rsidRDefault="00677DCF" w:rsidP="00677DCF">
          <w:pPr>
            <w:pStyle w:val="Cabealho"/>
            <w:rPr>
              <w:color w:val="222A35" w:themeColor="text2" w:themeShade="80"/>
              <w:sz w:val="18"/>
              <w:szCs w:val="18"/>
            </w:rPr>
          </w:pPr>
          <w:r>
            <w:rPr>
              <w:color w:val="222A35" w:themeColor="text2" w:themeShade="80"/>
              <w:sz w:val="18"/>
              <w:szCs w:val="18"/>
            </w:rPr>
            <w:t>Palmas – Tocantins – CEP: 77.001-002</w:t>
          </w:r>
        </w:p>
        <w:p w:rsidR="00677DCF" w:rsidRDefault="00677DCF" w:rsidP="00677DCF">
          <w:pPr>
            <w:pStyle w:val="Cabealho"/>
          </w:pPr>
          <w:proofErr w:type="spellStart"/>
          <w:r>
            <w:rPr>
              <w:color w:val="222A35" w:themeColor="text2" w:themeShade="80"/>
              <w:sz w:val="18"/>
              <w:szCs w:val="18"/>
            </w:rPr>
            <w:t>Tel</w:t>
          </w:r>
          <w:proofErr w:type="spellEnd"/>
          <w:r>
            <w:rPr>
              <w:color w:val="222A35" w:themeColor="text2" w:themeShade="80"/>
              <w:sz w:val="18"/>
              <w:szCs w:val="18"/>
            </w:rPr>
            <w:t>: +55 63 3218-2563</w:t>
          </w:r>
          <w:r>
            <w:rPr>
              <w:color w:val="222A35" w:themeColor="text2" w:themeShade="80"/>
              <w:sz w:val="18"/>
              <w:szCs w:val="18"/>
            </w:rPr>
            <w:br/>
            <w:t>www.cge.to.gov.br</w:t>
          </w:r>
        </w:p>
      </w:tc>
    </w:tr>
  </w:tbl>
  <w:p w:rsidR="00E07FEC" w:rsidRPr="00677DCF" w:rsidRDefault="00E07FEC" w:rsidP="00677DCF">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FEC" w:rsidRDefault="001C247D">
    <w:pPr>
      <w:spacing w:after="12"/>
      <w:ind w:right="1"/>
      <w:jc w:val="center"/>
    </w:pPr>
    <w:r>
      <w:rPr>
        <w:noProof/>
      </w:rPr>
      <w:drawing>
        <wp:anchor distT="0" distB="0" distL="114300" distR="114300" simplePos="0" relativeHeight="251660288" behindDoc="0" locked="0" layoutInCell="1" allowOverlap="0">
          <wp:simplePos x="0" y="0"/>
          <wp:positionH relativeFrom="page">
            <wp:posOffset>2083435</wp:posOffset>
          </wp:positionH>
          <wp:positionV relativeFrom="page">
            <wp:posOffset>224790</wp:posOffset>
          </wp:positionV>
          <wp:extent cx="3745865" cy="685800"/>
          <wp:effectExtent l="0" t="0" r="0" b="0"/>
          <wp:wrapSquare wrapText="bothSides"/>
          <wp:docPr id="6"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3745865" cy="685800"/>
                  </a:xfrm>
                  <a:prstGeom prst="rect">
                    <a:avLst/>
                  </a:prstGeom>
                </pic:spPr>
              </pic:pic>
            </a:graphicData>
          </a:graphic>
        </wp:anchor>
      </w:drawing>
    </w:r>
    <w:r>
      <w:rPr>
        <w:color w:val="002060"/>
        <w:sz w:val="16"/>
      </w:rPr>
      <w:t xml:space="preserve">Praça dos Girassóis – CEP: 77001-002 | (63) 3218-2429 | </w:t>
    </w:r>
    <w:r>
      <w:rPr>
        <w:color w:val="0000FF"/>
        <w:sz w:val="16"/>
        <w:u w:val="single" w:color="0000FF"/>
      </w:rPr>
      <w:t>www.cge.to.gov.br</w:t>
    </w:r>
    <w:r>
      <w:rPr>
        <w:color w:val="0000FF"/>
        <w:sz w:val="16"/>
      </w:rPr>
      <w:t xml:space="preserve"> </w:t>
    </w:r>
  </w:p>
  <w:p w:rsidR="00E07FEC" w:rsidRDefault="001C247D">
    <w:pPr>
      <w:spacing w:after="0"/>
      <w:ind w:left="35"/>
      <w:jc w:val="center"/>
    </w:pPr>
    <w:r>
      <w:rPr>
        <w:color w:val="002060"/>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4DB127F8"/>
    <w:lvl w:ilvl="0" w:tplc="FFFFFFFF">
      <w:start w:val="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31311DF"/>
    <w:multiLevelType w:val="hybridMultilevel"/>
    <w:tmpl w:val="93CEC68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55F4F24"/>
    <w:multiLevelType w:val="hybridMultilevel"/>
    <w:tmpl w:val="96801822"/>
    <w:lvl w:ilvl="0" w:tplc="A1EEC090">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4A23B4E"/>
    <w:multiLevelType w:val="hybridMultilevel"/>
    <w:tmpl w:val="B492EA52"/>
    <w:lvl w:ilvl="0" w:tplc="63ECDF42">
      <w:start w:val="1"/>
      <w:numFmt w:val="decimal"/>
      <w:lvlText w:val="%1."/>
      <w:lvlJc w:val="left"/>
      <w:pPr>
        <w:ind w:left="986" w:hanging="360"/>
      </w:pPr>
      <w:rPr>
        <w:rFonts w:hint="default"/>
        <w:b/>
      </w:rPr>
    </w:lvl>
    <w:lvl w:ilvl="1" w:tplc="04160019" w:tentative="1">
      <w:start w:val="1"/>
      <w:numFmt w:val="lowerLetter"/>
      <w:lvlText w:val="%2."/>
      <w:lvlJc w:val="left"/>
      <w:pPr>
        <w:ind w:left="1706" w:hanging="360"/>
      </w:pPr>
    </w:lvl>
    <w:lvl w:ilvl="2" w:tplc="0416001B" w:tentative="1">
      <w:start w:val="1"/>
      <w:numFmt w:val="lowerRoman"/>
      <w:lvlText w:val="%3."/>
      <w:lvlJc w:val="right"/>
      <w:pPr>
        <w:ind w:left="2426" w:hanging="180"/>
      </w:pPr>
    </w:lvl>
    <w:lvl w:ilvl="3" w:tplc="0416000F" w:tentative="1">
      <w:start w:val="1"/>
      <w:numFmt w:val="decimal"/>
      <w:lvlText w:val="%4."/>
      <w:lvlJc w:val="left"/>
      <w:pPr>
        <w:ind w:left="3146" w:hanging="360"/>
      </w:pPr>
    </w:lvl>
    <w:lvl w:ilvl="4" w:tplc="04160019" w:tentative="1">
      <w:start w:val="1"/>
      <w:numFmt w:val="lowerLetter"/>
      <w:lvlText w:val="%5."/>
      <w:lvlJc w:val="left"/>
      <w:pPr>
        <w:ind w:left="3866" w:hanging="360"/>
      </w:pPr>
    </w:lvl>
    <w:lvl w:ilvl="5" w:tplc="0416001B" w:tentative="1">
      <w:start w:val="1"/>
      <w:numFmt w:val="lowerRoman"/>
      <w:lvlText w:val="%6."/>
      <w:lvlJc w:val="right"/>
      <w:pPr>
        <w:ind w:left="4586" w:hanging="180"/>
      </w:pPr>
    </w:lvl>
    <w:lvl w:ilvl="6" w:tplc="0416000F" w:tentative="1">
      <w:start w:val="1"/>
      <w:numFmt w:val="decimal"/>
      <w:lvlText w:val="%7."/>
      <w:lvlJc w:val="left"/>
      <w:pPr>
        <w:ind w:left="5306" w:hanging="360"/>
      </w:pPr>
    </w:lvl>
    <w:lvl w:ilvl="7" w:tplc="04160019" w:tentative="1">
      <w:start w:val="1"/>
      <w:numFmt w:val="lowerLetter"/>
      <w:lvlText w:val="%8."/>
      <w:lvlJc w:val="left"/>
      <w:pPr>
        <w:ind w:left="6026" w:hanging="360"/>
      </w:pPr>
    </w:lvl>
    <w:lvl w:ilvl="8" w:tplc="0416001B" w:tentative="1">
      <w:start w:val="1"/>
      <w:numFmt w:val="lowerRoman"/>
      <w:lvlText w:val="%9."/>
      <w:lvlJc w:val="right"/>
      <w:pPr>
        <w:ind w:left="6746" w:hanging="180"/>
      </w:pPr>
    </w:lvl>
  </w:abstractNum>
  <w:abstractNum w:abstractNumId="4">
    <w:nsid w:val="18BF7B51"/>
    <w:multiLevelType w:val="hybridMultilevel"/>
    <w:tmpl w:val="2D22CBF2"/>
    <w:lvl w:ilvl="0" w:tplc="53AE93AC">
      <w:start w:val="20"/>
      <w:numFmt w:val="decimal"/>
      <w:lvlText w:val="%1."/>
      <w:lvlJc w:val="left"/>
      <w:pPr>
        <w:ind w:left="1128" w:hanging="360"/>
      </w:pPr>
      <w:rPr>
        <w:rFonts w:ascii="Arial" w:hAnsi="Arial" w:cs="Arial"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B182DA1"/>
    <w:multiLevelType w:val="hybridMultilevel"/>
    <w:tmpl w:val="470CEF72"/>
    <w:lvl w:ilvl="0" w:tplc="04160017">
      <w:start w:val="1"/>
      <w:numFmt w:val="lowerLetter"/>
      <w:lvlText w:val="%1)"/>
      <w:lvlJc w:val="left"/>
      <w:pPr>
        <w:ind w:left="1118" w:hanging="360"/>
      </w:pPr>
      <w:rPr>
        <w:rFonts w:hint="default"/>
        <w:b/>
        <w:sz w:val="20"/>
      </w:rPr>
    </w:lvl>
    <w:lvl w:ilvl="1" w:tplc="04160019" w:tentative="1">
      <w:start w:val="1"/>
      <w:numFmt w:val="lowerLetter"/>
      <w:lvlText w:val="%2."/>
      <w:lvlJc w:val="left"/>
      <w:pPr>
        <w:ind w:left="1838" w:hanging="360"/>
      </w:pPr>
    </w:lvl>
    <w:lvl w:ilvl="2" w:tplc="0416001B" w:tentative="1">
      <w:start w:val="1"/>
      <w:numFmt w:val="lowerRoman"/>
      <w:lvlText w:val="%3."/>
      <w:lvlJc w:val="right"/>
      <w:pPr>
        <w:ind w:left="2558" w:hanging="180"/>
      </w:pPr>
    </w:lvl>
    <w:lvl w:ilvl="3" w:tplc="0416000F" w:tentative="1">
      <w:start w:val="1"/>
      <w:numFmt w:val="decimal"/>
      <w:lvlText w:val="%4."/>
      <w:lvlJc w:val="left"/>
      <w:pPr>
        <w:ind w:left="3278" w:hanging="360"/>
      </w:pPr>
    </w:lvl>
    <w:lvl w:ilvl="4" w:tplc="04160019" w:tentative="1">
      <w:start w:val="1"/>
      <w:numFmt w:val="lowerLetter"/>
      <w:lvlText w:val="%5."/>
      <w:lvlJc w:val="left"/>
      <w:pPr>
        <w:ind w:left="3998" w:hanging="360"/>
      </w:pPr>
    </w:lvl>
    <w:lvl w:ilvl="5" w:tplc="0416001B" w:tentative="1">
      <w:start w:val="1"/>
      <w:numFmt w:val="lowerRoman"/>
      <w:lvlText w:val="%6."/>
      <w:lvlJc w:val="right"/>
      <w:pPr>
        <w:ind w:left="4718" w:hanging="180"/>
      </w:pPr>
    </w:lvl>
    <w:lvl w:ilvl="6" w:tplc="0416000F" w:tentative="1">
      <w:start w:val="1"/>
      <w:numFmt w:val="decimal"/>
      <w:lvlText w:val="%7."/>
      <w:lvlJc w:val="left"/>
      <w:pPr>
        <w:ind w:left="5438" w:hanging="360"/>
      </w:pPr>
    </w:lvl>
    <w:lvl w:ilvl="7" w:tplc="04160019" w:tentative="1">
      <w:start w:val="1"/>
      <w:numFmt w:val="lowerLetter"/>
      <w:lvlText w:val="%8."/>
      <w:lvlJc w:val="left"/>
      <w:pPr>
        <w:ind w:left="6158" w:hanging="360"/>
      </w:pPr>
    </w:lvl>
    <w:lvl w:ilvl="8" w:tplc="0416001B" w:tentative="1">
      <w:start w:val="1"/>
      <w:numFmt w:val="lowerRoman"/>
      <w:lvlText w:val="%9."/>
      <w:lvlJc w:val="right"/>
      <w:pPr>
        <w:ind w:left="6878" w:hanging="180"/>
      </w:pPr>
    </w:lvl>
  </w:abstractNum>
  <w:abstractNum w:abstractNumId="6">
    <w:nsid w:val="1E0B552A"/>
    <w:multiLevelType w:val="hybridMultilevel"/>
    <w:tmpl w:val="B9F0A8D6"/>
    <w:lvl w:ilvl="0" w:tplc="CD64FB4A">
      <w:start w:val="1"/>
      <w:numFmt w:val="decimal"/>
      <w:lvlText w:val="%1."/>
      <w:lvlJc w:val="left"/>
      <w:pPr>
        <w:ind w:left="625" w:hanging="360"/>
      </w:pPr>
      <w:rPr>
        <w:rFonts w:ascii="Arial" w:eastAsia="Arial" w:hAnsi="Arial" w:cs="Arial" w:hint="default"/>
        <w:b/>
        <w:sz w:val="20"/>
      </w:rPr>
    </w:lvl>
    <w:lvl w:ilvl="1" w:tplc="04160019" w:tentative="1">
      <w:start w:val="1"/>
      <w:numFmt w:val="lowerLetter"/>
      <w:lvlText w:val="%2."/>
      <w:lvlJc w:val="left"/>
      <w:pPr>
        <w:ind w:left="1345" w:hanging="360"/>
      </w:pPr>
    </w:lvl>
    <w:lvl w:ilvl="2" w:tplc="0416001B" w:tentative="1">
      <w:start w:val="1"/>
      <w:numFmt w:val="lowerRoman"/>
      <w:lvlText w:val="%3."/>
      <w:lvlJc w:val="right"/>
      <w:pPr>
        <w:ind w:left="2065" w:hanging="180"/>
      </w:pPr>
    </w:lvl>
    <w:lvl w:ilvl="3" w:tplc="0416000F" w:tentative="1">
      <w:start w:val="1"/>
      <w:numFmt w:val="decimal"/>
      <w:lvlText w:val="%4."/>
      <w:lvlJc w:val="left"/>
      <w:pPr>
        <w:ind w:left="2785" w:hanging="360"/>
      </w:pPr>
    </w:lvl>
    <w:lvl w:ilvl="4" w:tplc="04160019" w:tentative="1">
      <w:start w:val="1"/>
      <w:numFmt w:val="lowerLetter"/>
      <w:lvlText w:val="%5."/>
      <w:lvlJc w:val="left"/>
      <w:pPr>
        <w:ind w:left="3505" w:hanging="360"/>
      </w:pPr>
    </w:lvl>
    <w:lvl w:ilvl="5" w:tplc="0416001B" w:tentative="1">
      <w:start w:val="1"/>
      <w:numFmt w:val="lowerRoman"/>
      <w:lvlText w:val="%6."/>
      <w:lvlJc w:val="right"/>
      <w:pPr>
        <w:ind w:left="4225" w:hanging="180"/>
      </w:pPr>
    </w:lvl>
    <w:lvl w:ilvl="6" w:tplc="0416000F" w:tentative="1">
      <w:start w:val="1"/>
      <w:numFmt w:val="decimal"/>
      <w:lvlText w:val="%7."/>
      <w:lvlJc w:val="left"/>
      <w:pPr>
        <w:ind w:left="4945" w:hanging="360"/>
      </w:pPr>
    </w:lvl>
    <w:lvl w:ilvl="7" w:tplc="04160019" w:tentative="1">
      <w:start w:val="1"/>
      <w:numFmt w:val="lowerLetter"/>
      <w:lvlText w:val="%8."/>
      <w:lvlJc w:val="left"/>
      <w:pPr>
        <w:ind w:left="5665" w:hanging="360"/>
      </w:pPr>
    </w:lvl>
    <w:lvl w:ilvl="8" w:tplc="0416001B" w:tentative="1">
      <w:start w:val="1"/>
      <w:numFmt w:val="lowerRoman"/>
      <w:lvlText w:val="%9."/>
      <w:lvlJc w:val="right"/>
      <w:pPr>
        <w:ind w:left="6385" w:hanging="180"/>
      </w:pPr>
    </w:lvl>
  </w:abstractNum>
  <w:abstractNum w:abstractNumId="7">
    <w:nsid w:val="23BE5E8B"/>
    <w:multiLevelType w:val="hybridMultilevel"/>
    <w:tmpl w:val="7A5A3262"/>
    <w:lvl w:ilvl="0" w:tplc="63ECDF42">
      <w:start w:val="1"/>
      <w:numFmt w:val="decimal"/>
      <w:lvlText w:val="%1."/>
      <w:lvlJc w:val="left"/>
      <w:pPr>
        <w:ind w:left="986" w:hanging="360"/>
      </w:pPr>
      <w:rPr>
        <w:rFonts w:hint="default"/>
        <w:b/>
      </w:rPr>
    </w:lvl>
    <w:lvl w:ilvl="1" w:tplc="04160019" w:tentative="1">
      <w:start w:val="1"/>
      <w:numFmt w:val="lowerLetter"/>
      <w:lvlText w:val="%2."/>
      <w:lvlJc w:val="left"/>
      <w:pPr>
        <w:ind w:left="1706" w:hanging="360"/>
      </w:pPr>
    </w:lvl>
    <w:lvl w:ilvl="2" w:tplc="0416001B" w:tentative="1">
      <w:start w:val="1"/>
      <w:numFmt w:val="lowerRoman"/>
      <w:lvlText w:val="%3."/>
      <w:lvlJc w:val="right"/>
      <w:pPr>
        <w:ind w:left="2426" w:hanging="180"/>
      </w:pPr>
    </w:lvl>
    <w:lvl w:ilvl="3" w:tplc="0416000F" w:tentative="1">
      <w:start w:val="1"/>
      <w:numFmt w:val="decimal"/>
      <w:lvlText w:val="%4."/>
      <w:lvlJc w:val="left"/>
      <w:pPr>
        <w:ind w:left="3146" w:hanging="360"/>
      </w:pPr>
    </w:lvl>
    <w:lvl w:ilvl="4" w:tplc="04160019" w:tentative="1">
      <w:start w:val="1"/>
      <w:numFmt w:val="lowerLetter"/>
      <w:lvlText w:val="%5."/>
      <w:lvlJc w:val="left"/>
      <w:pPr>
        <w:ind w:left="3866" w:hanging="360"/>
      </w:pPr>
    </w:lvl>
    <w:lvl w:ilvl="5" w:tplc="0416001B" w:tentative="1">
      <w:start w:val="1"/>
      <w:numFmt w:val="lowerRoman"/>
      <w:lvlText w:val="%6."/>
      <w:lvlJc w:val="right"/>
      <w:pPr>
        <w:ind w:left="4586" w:hanging="180"/>
      </w:pPr>
    </w:lvl>
    <w:lvl w:ilvl="6" w:tplc="0416000F" w:tentative="1">
      <w:start w:val="1"/>
      <w:numFmt w:val="decimal"/>
      <w:lvlText w:val="%7."/>
      <w:lvlJc w:val="left"/>
      <w:pPr>
        <w:ind w:left="5306" w:hanging="360"/>
      </w:pPr>
    </w:lvl>
    <w:lvl w:ilvl="7" w:tplc="04160019" w:tentative="1">
      <w:start w:val="1"/>
      <w:numFmt w:val="lowerLetter"/>
      <w:lvlText w:val="%8."/>
      <w:lvlJc w:val="left"/>
      <w:pPr>
        <w:ind w:left="6026" w:hanging="360"/>
      </w:pPr>
    </w:lvl>
    <w:lvl w:ilvl="8" w:tplc="0416001B" w:tentative="1">
      <w:start w:val="1"/>
      <w:numFmt w:val="lowerRoman"/>
      <w:lvlText w:val="%9."/>
      <w:lvlJc w:val="right"/>
      <w:pPr>
        <w:ind w:left="6746" w:hanging="180"/>
      </w:pPr>
    </w:lvl>
  </w:abstractNum>
  <w:abstractNum w:abstractNumId="8">
    <w:nsid w:val="24353361"/>
    <w:multiLevelType w:val="hybridMultilevel"/>
    <w:tmpl w:val="B9E649B8"/>
    <w:lvl w:ilvl="0" w:tplc="04160017">
      <w:start w:val="1"/>
      <w:numFmt w:val="lowerLetter"/>
      <w:lvlText w:val="%1)"/>
      <w:lvlJc w:val="left"/>
      <w:pPr>
        <w:ind w:left="1128" w:hanging="360"/>
      </w:pPr>
      <w:rPr>
        <w:rFonts w:hint="default"/>
        <w:b/>
        <w:sz w:val="20"/>
      </w:rPr>
    </w:lvl>
    <w:lvl w:ilvl="1" w:tplc="04160019" w:tentative="1">
      <w:start w:val="1"/>
      <w:numFmt w:val="lowerLetter"/>
      <w:lvlText w:val="%2."/>
      <w:lvlJc w:val="left"/>
      <w:pPr>
        <w:ind w:left="1848" w:hanging="360"/>
      </w:pPr>
    </w:lvl>
    <w:lvl w:ilvl="2" w:tplc="0416001B" w:tentative="1">
      <w:start w:val="1"/>
      <w:numFmt w:val="lowerRoman"/>
      <w:lvlText w:val="%3."/>
      <w:lvlJc w:val="right"/>
      <w:pPr>
        <w:ind w:left="2568" w:hanging="180"/>
      </w:pPr>
    </w:lvl>
    <w:lvl w:ilvl="3" w:tplc="0416000F" w:tentative="1">
      <w:start w:val="1"/>
      <w:numFmt w:val="decimal"/>
      <w:lvlText w:val="%4."/>
      <w:lvlJc w:val="left"/>
      <w:pPr>
        <w:ind w:left="3288" w:hanging="360"/>
      </w:pPr>
    </w:lvl>
    <w:lvl w:ilvl="4" w:tplc="04160019" w:tentative="1">
      <w:start w:val="1"/>
      <w:numFmt w:val="lowerLetter"/>
      <w:lvlText w:val="%5."/>
      <w:lvlJc w:val="left"/>
      <w:pPr>
        <w:ind w:left="4008" w:hanging="360"/>
      </w:pPr>
    </w:lvl>
    <w:lvl w:ilvl="5" w:tplc="0416001B" w:tentative="1">
      <w:start w:val="1"/>
      <w:numFmt w:val="lowerRoman"/>
      <w:lvlText w:val="%6."/>
      <w:lvlJc w:val="right"/>
      <w:pPr>
        <w:ind w:left="4728" w:hanging="180"/>
      </w:pPr>
    </w:lvl>
    <w:lvl w:ilvl="6" w:tplc="0416000F" w:tentative="1">
      <w:start w:val="1"/>
      <w:numFmt w:val="decimal"/>
      <w:lvlText w:val="%7."/>
      <w:lvlJc w:val="left"/>
      <w:pPr>
        <w:ind w:left="5448" w:hanging="360"/>
      </w:pPr>
    </w:lvl>
    <w:lvl w:ilvl="7" w:tplc="04160019" w:tentative="1">
      <w:start w:val="1"/>
      <w:numFmt w:val="lowerLetter"/>
      <w:lvlText w:val="%8."/>
      <w:lvlJc w:val="left"/>
      <w:pPr>
        <w:ind w:left="6168" w:hanging="360"/>
      </w:pPr>
    </w:lvl>
    <w:lvl w:ilvl="8" w:tplc="0416001B" w:tentative="1">
      <w:start w:val="1"/>
      <w:numFmt w:val="lowerRoman"/>
      <w:lvlText w:val="%9."/>
      <w:lvlJc w:val="right"/>
      <w:pPr>
        <w:ind w:left="6888" w:hanging="180"/>
      </w:pPr>
    </w:lvl>
  </w:abstractNum>
  <w:abstractNum w:abstractNumId="9">
    <w:nsid w:val="250570CA"/>
    <w:multiLevelType w:val="hybridMultilevel"/>
    <w:tmpl w:val="AA9CD7D8"/>
    <w:lvl w:ilvl="0" w:tplc="4C0AAB82">
      <w:start w:val="19"/>
      <w:numFmt w:val="decimal"/>
      <w:lvlText w:val="%1."/>
      <w:lvlJc w:val="left"/>
      <w:pPr>
        <w:ind w:left="1118"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E116B52"/>
    <w:multiLevelType w:val="hybridMultilevel"/>
    <w:tmpl w:val="F3A230C0"/>
    <w:lvl w:ilvl="0" w:tplc="BD82939C">
      <w:start w:val="8"/>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CE85AB8"/>
    <w:multiLevelType w:val="hybridMultilevel"/>
    <w:tmpl w:val="06EC0BC0"/>
    <w:lvl w:ilvl="0" w:tplc="63ECDF42">
      <w:start w:val="1"/>
      <w:numFmt w:val="decimal"/>
      <w:lvlText w:val="%1."/>
      <w:lvlJc w:val="left"/>
      <w:pPr>
        <w:ind w:left="966" w:hanging="360"/>
      </w:pPr>
      <w:rPr>
        <w:rFonts w:hint="default"/>
        <w:b/>
      </w:rPr>
    </w:lvl>
    <w:lvl w:ilvl="1" w:tplc="04160019" w:tentative="1">
      <w:start w:val="1"/>
      <w:numFmt w:val="lowerLetter"/>
      <w:lvlText w:val="%2."/>
      <w:lvlJc w:val="left"/>
      <w:pPr>
        <w:ind w:left="1686" w:hanging="360"/>
      </w:pPr>
    </w:lvl>
    <w:lvl w:ilvl="2" w:tplc="0416001B" w:tentative="1">
      <w:start w:val="1"/>
      <w:numFmt w:val="lowerRoman"/>
      <w:lvlText w:val="%3."/>
      <w:lvlJc w:val="right"/>
      <w:pPr>
        <w:ind w:left="2406" w:hanging="180"/>
      </w:pPr>
    </w:lvl>
    <w:lvl w:ilvl="3" w:tplc="0416000F" w:tentative="1">
      <w:start w:val="1"/>
      <w:numFmt w:val="decimal"/>
      <w:lvlText w:val="%4."/>
      <w:lvlJc w:val="left"/>
      <w:pPr>
        <w:ind w:left="3126" w:hanging="360"/>
      </w:pPr>
    </w:lvl>
    <w:lvl w:ilvl="4" w:tplc="04160019" w:tentative="1">
      <w:start w:val="1"/>
      <w:numFmt w:val="lowerLetter"/>
      <w:lvlText w:val="%5."/>
      <w:lvlJc w:val="left"/>
      <w:pPr>
        <w:ind w:left="3846" w:hanging="360"/>
      </w:pPr>
    </w:lvl>
    <w:lvl w:ilvl="5" w:tplc="0416001B" w:tentative="1">
      <w:start w:val="1"/>
      <w:numFmt w:val="lowerRoman"/>
      <w:lvlText w:val="%6."/>
      <w:lvlJc w:val="right"/>
      <w:pPr>
        <w:ind w:left="4566" w:hanging="180"/>
      </w:pPr>
    </w:lvl>
    <w:lvl w:ilvl="6" w:tplc="0416000F" w:tentative="1">
      <w:start w:val="1"/>
      <w:numFmt w:val="decimal"/>
      <w:lvlText w:val="%7."/>
      <w:lvlJc w:val="left"/>
      <w:pPr>
        <w:ind w:left="5286" w:hanging="360"/>
      </w:pPr>
    </w:lvl>
    <w:lvl w:ilvl="7" w:tplc="04160019" w:tentative="1">
      <w:start w:val="1"/>
      <w:numFmt w:val="lowerLetter"/>
      <w:lvlText w:val="%8."/>
      <w:lvlJc w:val="left"/>
      <w:pPr>
        <w:ind w:left="6006" w:hanging="360"/>
      </w:pPr>
    </w:lvl>
    <w:lvl w:ilvl="8" w:tplc="0416001B" w:tentative="1">
      <w:start w:val="1"/>
      <w:numFmt w:val="lowerRoman"/>
      <w:lvlText w:val="%9."/>
      <w:lvlJc w:val="right"/>
      <w:pPr>
        <w:ind w:left="6726" w:hanging="180"/>
      </w:pPr>
    </w:lvl>
  </w:abstractNum>
  <w:abstractNum w:abstractNumId="12">
    <w:nsid w:val="3D17637D"/>
    <w:multiLevelType w:val="hybridMultilevel"/>
    <w:tmpl w:val="0A4200D8"/>
    <w:lvl w:ilvl="0" w:tplc="FEF6ED5C">
      <w:start w:val="16"/>
      <w:numFmt w:val="decimal"/>
      <w:lvlText w:val="%1."/>
      <w:lvlJc w:val="left"/>
      <w:pPr>
        <w:ind w:left="1101" w:hanging="360"/>
      </w:pPr>
      <w:rPr>
        <w:rFonts w:hint="default"/>
        <w:b/>
        <w:sz w:val="20"/>
        <w:szCs w:val="20"/>
      </w:rPr>
    </w:lvl>
    <w:lvl w:ilvl="1" w:tplc="04160019" w:tentative="1">
      <w:start w:val="1"/>
      <w:numFmt w:val="lowerLetter"/>
      <w:lvlText w:val="%2."/>
      <w:lvlJc w:val="left"/>
      <w:pPr>
        <w:ind w:left="1821" w:hanging="360"/>
      </w:pPr>
    </w:lvl>
    <w:lvl w:ilvl="2" w:tplc="0416001B" w:tentative="1">
      <w:start w:val="1"/>
      <w:numFmt w:val="lowerRoman"/>
      <w:lvlText w:val="%3."/>
      <w:lvlJc w:val="right"/>
      <w:pPr>
        <w:ind w:left="2541" w:hanging="180"/>
      </w:pPr>
    </w:lvl>
    <w:lvl w:ilvl="3" w:tplc="0416000F" w:tentative="1">
      <w:start w:val="1"/>
      <w:numFmt w:val="decimal"/>
      <w:lvlText w:val="%4."/>
      <w:lvlJc w:val="left"/>
      <w:pPr>
        <w:ind w:left="3261" w:hanging="360"/>
      </w:pPr>
    </w:lvl>
    <w:lvl w:ilvl="4" w:tplc="04160019" w:tentative="1">
      <w:start w:val="1"/>
      <w:numFmt w:val="lowerLetter"/>
      <w:lvlText w:val="%5."/>
      <w:lvlJc w:val="left"/>
      <w:pPr>
        <w:ind w:left="3981" w:hanging="360"/>
      </w:pPr>
    </w:lvl>
    <w:lvl w:ilvl="5" w:tplc="0416001B" w:tentative="1">
      <w:start w:val="1"/>
      <w:numFmt w:val="lowerRoman"/>
      <w:lvlText w:val="%6."/>
      <w:lvlJc w:val="right"/>
      <w:pPr>
        <w:ind w:left="4701" w:hanging="180"/>
      </w:pPr>
    </w:lvl>
    <w:lvl w:ilvl="6" w:tplc="0416000F" w:tentative="1">
      <w:start w:val="1"/>
      <w:numFmt w:val="decimal"/>
      <w:lvlText w:val="%7."/>
      <w:lvlJc w:val="left"/>
      <w:pPr>
        <w:ind w:left="5421" w:hanging="360"/>
      </w:pPr>
    </w:lvl>
    <w:lvl w:ilvl="7" w:tplc="04160019" w:tentative="1">
      <w:start w:val="1"/>
      <w:numFmt w:val="lowerLetter"/>
      <w:lvlText w:val="%8."/>
      <w:lvlJc w:val="left"/>
      <w:pPr>
        <w:ind w:left="6141" w:hanging="360"/>
      </w:pPr>
    </w:lvl>
    <w:lvl w:ilvl="8" w:tplc="0416001B" w:tentative="1">
      <w:start w:val="1"/>
      <w:numFmt w:val="lowerRoman"/>
      <w:lvlText w:val="%9."/>
      <w:lvlJc w:val="right"/>
      <w:pPr>
        <w:ind w:left="6861" w:hanging="180"/>
      </w:pPr>
    </w:lvl>
  </w:abstractNum>
  <w:abstractNum w:abstractNumId="13">
    <w:nsid w:val="556E31D0"/>
    <w:multiLevelType w:val="hybridMultilevel"/>
    <w:tmpl w:val="00E6E308"/>
    <w:lvl w:ilvl="0" w:tplc="53AE93AC">
      <w:start w:val="20"/>
      <w:numFmt w:val="decimal"/>
      <w:lvlText w:val="%1."/>
      <w:lvlJc w:val="left"/>
      <w:pPr>
        <w:ind w:left="1396" w:hanging="360"/>
      </w:pPr>
      <w:rPr>
        <w:rFonts w:ascii="Arial" w:hAnsi="Arial" w:cs="Arial" w:hint="default"/>
        <w:b/>
        <w:sz w:val="20"/>
        <w:szCs w:val="20"/>
      </w:rPr>
    </w:lvl>
    <w:lvl w:ilvl="1" w:tplc="04160019" w:tentative="1">
      <w:start w:val="1"/>
      <w:numFmt w:val="lowerLetter"/>
      <w:lvlText w:val="%2."/>
      <w:lvlJc w:val="left"/>
      <w:pPr>
        <w:ind w:left="1708" w:hanging="360"/>
      </w:pPr>
    </w:lvl>
    <w:lvl w:ilvl="2" w:tplc="0416001B" w:tentative="1">
      <w:start w:val="1"/>
      <w:numFmt w:val="lowerRoman"/>
      <w:lvlText w:val="%3."/>
      <w:lvlJc w:val="right"/>
      <w:pPr>
        <w:ind w:left="2428" w:hanging="180"/>
      </w:pPr>
    </w:lvl>
    <w:lvl w:ilvl="3" w:tplc="0416000F" w:tentative="1">
      <w:start w:val="1"/>
      <w:numFmt w:val="decimal"/>
      <w:lvlText w:val="%4."/>
      <w:lvlJc w:val="left"/>
      <w:pPr>
        <w:ind w:left="3148" w:hanging="360"/>
      </w:pPr>
    </w:lvl>
    <w:lvl w:ilvl="4" w:tplc="04160019" w:tentative="1">
      <w:start w:val="1"/>
      <w:numFmt w:val="lowerLetter"/>
      <w:lvlText w:val="%5."/>
      <w:lvlJc w:val="left"/>
      <w:pPr>
        <w:ind w:left="3868" w:hanging="360"/>
      </w:pPr>
    </w:lvl>
    <w:lvl w:ilvl="5" w:tplc="0416001B" w:tentative="1">
      <w:start w:val="1"/>
      <w:numFmt w:val="lowerRoman"/>
      <w:lvlText w:val="%6."/>
      <w:lvlJc w:val="right"/>
      <w:pPr>
        <w:ind w:left="4588" w:hanging="180"/>
      </w:pPr>
    </w:lvl>
    <w:lvl w:ilvl="6" w:tplc="0416000F" w:tentative="1">
      <w:start w:val="1"/>
      <w:numFmt w:val="decimal"/>
      <w:lvlText w:val="%7."/>
      <w:lvlJc w:val="left"/>
      <w:pPr>
        <w:ind w:left="5308" w:hanging="360"/>
      </w:pPr>
    </w:lvl>
    <w:lvl w:ilvl="7" w:tplc="04160019" w:tentative="1">
      <w:start w:val="1"/>
      <w:numFmt w:val="lowerLetter"/>
      <w:lvlText w:val="%8."/>
      <w:lvlJc w:val="left"/>
      <w:pPr>
        <w:ind w:left="6028" w:hanging="360"/>
      </w:pPr>
    </w:lvl>
    <w:lvl w:ilvl="8" w:tplc="0416001B" w:tentative="1">
      <w:start w:val="1"/>
      <w:numFmt w:val="lowerRoman"/>
      <w:lvlText w:val="%9."/>
      <w:lvlJc w:val="right"/>
      <w:pPr>
        <w:ind w:left="6748" w:hanging="180"/>
      </w:pPr>
    </w:lvl>
  </w:abstractNum>
  <w:abstractNum w:abstractNumId="14">
    <w:nsid w:val="5DAF5F73"/>
    <w:multiLevelType w:val="hybridMultilevel"/>
    <w:tmpl w:val="379230B2"/>
    <w:lvl w:ilvl="0" w:tplc="04160017">
      <w:start w:val="1"/>
      <w:numFmt w:val="lowerLetter"/>
      <w:lvlText w:val="%1)"/>
      <w:lvlJc w:val="left"/>
      <w:pPr>
        <w:ind w:left="625" w:hanging="360"/>
      </w:pPr>
      <w:rPr>
        <w:rFonts w:hint="default"/>
        <w:b/>
        <w:sz w:val="20"/>
      </w:rPr>
    </w:lvl>
    <w:lvl w:ilvl="1" w:tplc="04160019" w:tentative="1">
      <w:start w:val="1"/>
      <w:numFmt w:val="lowerLetter"/>
      <w:lvlText w:val="%2."/>
      <w:lvlJc w:val="left"/>
      <w:pPr>
        <w:ind w:left="1345" w:hanging="360"/>
      </w:pPr>
    </w:lvl>
    <w:lvl w:ilvl="2" w:tplc="0416001B" w:tentative="1">
      <w:start w:val="1"/>
      <w:numFmt w:val="lowerRoman"/>
      <w:lvlText w:val="%3."/>
      <w:lvlJc w:val="right"/>
      <w:pPr>
        <w:ind w:left="2065" w:hanging="180"/>
      </w:pPr>
    </w:lvl>
    <w:lvl w:ilvl="3" w:tplc="0416000F" w:tentative="1">
      <w:start w:val="1"/>
      <w:numFmt w:val="decimal"/>
      <w:lvlText w:val="%4."/>
      <w:lvlJc w:val="left"/>
      <w:pPr>
        <w:ind w:left="2785" w:hanging="360"/>
      </w:pPr>
    </w:lvl>
    <w:lvl w:ilvl="4" w:tplc="04160019" w:tentative="1">
      <w:start w:val="1"/>
      <w:numFmt w:val="lowerLetter"/>
      <w:lvlText w:val="%5."/>
      <w:lvlJc w:val="left"/>
      <w:pPr>
        <w:ind w:left="3505" w:hanging="360"/>
      </w:pPr>
    </w:lvl>
    <w:lvl w:ilvl="5" w:tplc="0416001B" w:tentative="1">
      <w:start w:val="1"/>
      <w:numFmt w:val="lowerRoman"/>
      <w:lvlText w:val="%6."/>
      <w:lvlJc w:val="right"/>
      <w:pPr>
        <w:ind w:left="4225" w:hanging="180"/>
      </w:pPr>
    </w:lvl>
    <w:lvl w:ilvl="6" w:tplc="0416000F" w:tentative="1">
      <w:start w:val="1"/>
      <w:numFmt w:val="decimal"/>
      <w:lvlText w:val="%7."/>
      <w:lvlJc w:val="left"/>
      <w:pPr>
        <w:ind w:left="4945" w:hanging="360"/>
      </w:pPr>
    </w:lvl>
    <w:lvl w:ilvl="7" w:tplc="04160019" w:tentative="1">
      <w:start w:val="1"/>
      <w:numFmt w:val="lowerLetter"/>
      <w:lvlText w:val="%8."/>
      <w:lvlJc w:val="left"/>
      <w:pPr>
        <w:ind w:left="5665" w:hanging="360"/>
      </w:pPr>
    </w:lvl>
    <w:lvl w:ilvl="8" w:tplc="0416001B" w:tentative="1">
      <w:start w:val="1"/>
      <w:numFmt w:val="lowerRoman"/>
      <w:lvlText w:val="%9."/>
      <w:lvlJc w:val="right"/>
      <w:pPr>
        <w:ind w:left="6385" w:hanging="180"/>
      </w:pPr>
    </w:lvl>
  </w:abstractNum>
  <w:abstractNum w:abstractNumId="15">
    <w:nsid w:val="636C7FE4"/>
    <w:multiLevelType w:val="hybridMultilevel"/>
    <w:tmpl w:val="657E168E"/>
    <w:lvl w:ilvl="0" w:tplc="CD64FB4A">
      <w:start w:val="1"/>
      <w:numFmt w:val="decimal"/>
      <w:lvlText w:val="%1."/>
      <w:lvlJc w:val="left"/>
      <w:pPr>
        <w:ind w:left="625" w:hanging="360"/>
      </w:pPr>
      <w:rPr>
        <w:rFonts w:ascii="Arial" w:eastAsia="Arial" w:hAnsi="Arial" w:cs="Arial" w:hint="default"/>
        <w:b/>
        <w:sz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5496C97"/>
    <w:multiLevelType w:val="hybridMultilevel"/>
    <w:tmpl w:val="8654E888"/>
    <w:lvl w:ilvl="0" w:tplc="4AB8CBE6">
      <w:start w:val="17"/>
      <w:numFmt w:val="decimal"/>
      <w:lvlText w:val="%1."/>
      <w:lvlJc w:val="left"/>
      <w:pPr>
        <w:ind w:left="625"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7FF0107"/>
    <w:multiLevelType w:val="hybridMultilevel"/>
    <w:tmpl w:val="7FB8318A"/>
    <w:lvl w:ilvl="0" w:tplc="53AE93AC">
      <w:start w:val="20"/>
      <w:numFmt w:val="decimal"/>
      <w:lvlText w:val="%1."/>
      <w:lvlJc w:val="left"/>
      <w:pPr>
        <w:ind w:left="1393" w:hanging="360"/>
      </w:pPr>
      <w:rPr>
        <w:rFonts w:ascii="Arial" w:hAnsi="Arial" w:cs="Arial" w:hint="default"/>
        <w:b/>
        <w:sz w:val="20"/>
        <w:szCs w:val="20"/>
      </w:rPr>
    </w:lvl>
    <w:lvl w:ilvl="1" w:tplc="04160019" w:tentative="1">
      <w:start w:val="1"/>
      <w:numFmt w:val="lowerLetter"/>
      <w:lvlText w:val="%2."/>
      <w:lvlJc w:val="left"/>
      <w:pPr>
        <w:ind w:left="1705" w:hanging="360"/>
      </w:pPr>
    </w:lvl>
    <w:lvl w:ilvl="2" w:tplc="0416001B" w:tentative="1">
      <w:start w:val="1"/>
      <w:numFmt w:val="lowerRoman"/>
      <w:lvlText w:val="%3."/>
      <w:lvlJc w:val="right"/>
      <w:pPr>
        <w:ind w:left="2425" w:hanging="180"/>
      </w:pPr>
    </w:lvl>
    <w:lvl w:ilvl="3" w:tplc="0416000F" w:tentative="1">
      <w:start w:val="1"/>
      <w:numFmt w:val="decimal"/>
      <w:lvlText w:val="%4."/>
      <w:lvlJc w:val="left"/>
      <w:pPr>
        <w:ind w:left="3145" w:hanging="360"/>
      </w:pPr>
    </w:lvl>
    <w:lvl w:ilvl="4" w:tplc="04160019" w:tentative="1">
      <w:start w:val="1"/>
      <w:numFmt w:val="lowerLetter"/>
      <w:lvlText w:val="%5."/>
      <w:lvlJc w:val="left"/>
      <w:pPr>
        <w:ind w:left="3865" w:hanging="360"/>
      </w:pPr>
    </w:lvl>
    <w:lvl w:ilvl="5" w:tplc="0416001B" w:tentative="1">
      <w:start w:val="1"/>
      <w:numFmt w:val="lowerRoman"/>
      <w:lvlText w:val="%6."/>
      <w:lvlJc w:val="right"/>
      <w:pPr>
        <w:ind w:left="4585" w:hanging="180"/>
      </w:pPr>
    </w:lvl>
    <w:lvl w:ilvl="6" w:tplc="0416000F" w:tentative="1">
      <w:start w:val="1"/>
      <w:numFmt w:val="decimal"/>
      <w:lvlText w:val="%7."/>
      <w:lvlJc w:val="left"/>
      <w:pPr>
        <w:ind w:left="5305" w:hanging="360"/>
      </w:pPr>
    </w:lvl>
    <w:lvl w:ilvl="7" w:tplc="04160019" w:tentative="1">
      <w:start w:val="1"/>
      <w:numFmt w:val="lowerLetter"/>
      <w:lvlText w:val="%8."/>
      <w:lvlJc w:val="left"/>
      <w:pPr>
        <w:ind w:left="6025" w:hanging="360"/>
      </w:pPr>
    </w:lvl>
    <w:lvl w:ilvl="8" w:tplc="0416001B" w:tentative="1">
      <w:start w:val="1"/>
      <w:numFmt w:val="lowerRoman"/>
      <w:lvlText w:val="%9."/>
      <w:lvlJc w:val="right"/>
      <w:pPr>
        <w:ind w:left="6745" w:hanging="180"/>
      </w:pPr>
    </w:lvl>
  </w:abstractNum>
  <w:abstractNum w:abstractNumId="18">
    <w:nsid w:val="7BB81867"/>
    <w:multiLevelType w:val="hybridMultilevel"/>
    <w:tmpl w:val="BD40D2AC"/>
    <w:lvl w:ilvl="0" w:tplc="C4BCE07A">
      <w:start w:val="20"/>
      <w:numFmt w:val="decimal"/>
      <w:lvlText w:val="%1."/>
      <w:lvlJc w:val="left"/>
      <w:pPr>
        <w:ind w:left="1012" w:hanging="360"/>
      </w:pPr>
      <w:rPr>
        <w:rFonts w:hint="default"/>
        <w:b/>
      </w:rPr>
    </w:lvl>
    <w:lvl w:ilvl="1" w:tplc="04160019" w:tentative="1">
      <w:start w:val="1"/>
      <w:numFmt w:val="lowerLetter"/>
      <w:lvlText w:val="%2."/>
      <w:lvlJc w:val="left"/>
      <w:pPr>
        <w:ind w:left="1732" w:hanging="360"/>
      </w:pPr>
    </w:lvl>
    <w:lvl w:ilvl="2" w:tplc="0416001B" w:tentative="1">
      <w:start w:val="1"/>
      <w:numFmt w:val="lowerRoman"/>
      <w:lvlText w:val="%3."/>
      <w:lvlJc w:val="right"/>
      <w:pPr>
        <w:ind w:left="2452" w:hanging="180"/>
      </w:pPr>
    </w:lvl>
    <w:lvl w:ilvl="3" w:tplc="0416000F" w:tentative="1">
      <w:start w:val="1"/>
      <w:numFmt w:val="decimal"/>
      <w:lvlText w:val="%4."/>
      <w:lvlJc w:val="left"/>
      <w:pPr>
        <w:ind w:left="3172" w:hanging="360"/>
      </w:pPr>
    </w:lvl>
    <w:lvl w:ilvl="4" w:tplc="04160019" w:tentative="1">
      <w:start w:val="1"/>
      <w:numFmt w:val="lowerLetter"/>
      <w:lvlText w:val="%5."/>
      <w:lvlJc w:val="left"/>
      <w:pPr>
        <w:ind w:left="3892" w:hanging="360"/>
      </w:pPr>
    </w:lvl>
    <w:lvl w:ilvl="5" w:tplc="0416001B" w:tentative="1">
      <w:start w:val="1"/>
      <w:numFmt w:val="lowerRoman"/>
      <w:lvlText w:val="%6."/>
      <w:lvlJc w:val="right"/>
      <w:pPr>
        <w:ind w:left="4612" w:hanging="180"/>
      </w:pPr>
    </w:lvl>
    <w:lvl w:ilvl="6" w:tplc="0416000F" w:tentative="1">
      <w:start w:val="1"/>
      <w:numFmt w:val="decimal"/>
      <w:lvlText w:val="%7."/>
      <w:lvlJc w:val="left"/>
      <w:pPr>
        <w:ind w:left="5332" w:hanging="360"/>
      </w:pPr>
    </w:lvl>
    <w:lvl w:ilvl="7" w:tplc="04160019" w:tentative="1">
      <w:start w:val="1"/>
      <w:numFmt w:val="lowerLetter"/>
      <w:lvlText w:val="%8."/>
      <w:lvlJc w:val="left"/>
      <w:pPr>
        <w:ind w:left="6052" w:hanging="360"/>
      </w:pPr>
    </w:lvl>
    <w:lvl w:ilvl="8" w:tplc="0416001B" w:tentative="1">
      <w:start w:val="1"/>
      <w:numFmt w:val="lowerRoman"/>
      <w:lvlText w:val="%9."/>
      <w:lvlJc w:val="right"/>
      <w:pPr>
        <w:ind w:left="6772" w:hanging="180"/>
      </w:pPr>
    </w:lvl>
  </w:abstractNum>
  <w:abstractNum w:abstractNumId="19">
    <w:nsid w:val="7E2642AC"/>
    <w:multiLevelType w:val="hybridMultilevel"/>
    <w:tmpl w:val="1BACDA44"/>
    <w:lvl w:ilvl="0" w:tplc="63ECDF42">
      <w:start w:val="1"/>
      <w:numFmt w:val="decimal"/>
      <w:lvlText w:val="%1."/>
      <w:lvlJc w:val="left"/>
      <w:pPr>
        <w:ind w:left="985" w:hanging="360"/>
      </w:pPr>
      <w:rPr>
        <w:rFonts w:hint="default"/>
        <w:b/>
      </w:rPr>
    </w:lvl>
    <w:lvl w:ilvl="1" w:tplc="04160019" w:tentative="1">
      <w:start w:val="1"/>
      <w:numFmt w:val="lowerLetter"/>
      <w:lvlText w:val="%2."/>
      <w:lvlJc w:val="left"/>
      <w:pPr>
        <w:ind w:left="1705" w:hanging="360"/>
      </w:pPr>
    </w:lvl>
    <w:lvl w:ilvl="2" w:tplc="0416001B" w:tentative="1">
      <w:start w:val="1"/>
      <w:numFmt w:val="lowerRoman"/>
      <w:lvlText w:val="%3."/>
      <w:lvlJc w:val="right"/>
      <w:pPr>
        <w:ind w:left="2425" w:hanging="180"/>
      </w:pPr>
    </w:lvl>
    <w:lvl w:ilvl="3" w:tplc="0416000F" w:tentative="1">
      <w:start w:val="1"/>
      <w:numFmt w:val="decimal"/>
      <w:lvlText w:val="%4."/>
      <w:lvlJc w:val="left"/>
      <w:pPr>
        <w:ind w:left="3145" w:hanging="360"/>
      </w:pPr>
    </w:lvl>
    <w:lvl w:ilvl="4" w:tplc="04160019" w:tentative="1">
      <w:start w:val="1"/>
      <w:numFmt w:val="lowerLetter"/>
      <w:lvlText w:val="%5."/>
      <w:lvlJc w:val="left"/>
      <w:pPr>
        <w:ind w:left="3865" w:hanging="360"/>
      </w:pPr>
    </w:lvl>
    <w:lvl w:ilvl="5" w:tplc="0416001B" w:tentative="1">
      <w:start w:val="1"/>
      <w:numFmt w:val="lowerRoman"/>
      <w:lvlText w:val="%6."/>
      <w:lvlJc w:val="right"/>
      <w:pPr>
        <w:ind w:left="4585" w:hanging="180"/>
      </w:pPr>
    </w:lvl>
    <w:lvl w:ilvl="6" w:tplc="0416000F" w:tentative="1">
      <w:start w:val="1"/>
      <w:numFmt w:val="decimal"/>
      <w:lvlText w:val="%7."/>
      <w:lvlJc w:val="left"/>
      <w:pPr>
        <w:ind w:left="5305" w:hanging="360"/>
      </w:pPr>
    </w:lvl>
    <w:lvl w:ilvl="7" w:tplc="04160019" w:tentative="1">
      <w:start w:val="1"/>
      <w:numFmt w:val="lowerLetter"/>
      <w:lvlText w:val="%8."/>
      <w:lvlJc w:val="left"/>
      <w:pPr>
        <w:ind w:left="6025" w:hanging="360"/>
      </w:pPr>
    </w:lvl>
    <w:lvl w:ilvl="8" w:tplc="0416001B" w:tentative="1">
      <w:start w:val="1"/>
      <w:numFmt w:val="lowerRoman"/>
      <w:lvlText w:val="%9."/>
      <w:lvlJc w:val="right"/>
      <w:pPr>
        <w:ind w:left="6745" w:hanging="180"/>
      </w:pPr>
    </w:lvl>
  </w:abstractNum>
  <w:num w:numId="1">
    <w:abstractNumId w:val="1"/>
  </w:num>
  <w:num w:numId="2">
    <w:abstractNumId w:val="6"/>
  </w:num>
  <w:num w:numId="3">
    <w:abstractNumId w:val="15"/>
  </w:num>
  <w:num w:numId="4">
    <w:abstractNumId w:val="14"/>
  </w:num>
  <w:num w:numId="5">
    <w:abstractNumId w:val="11"/>
  </w:num>
  <w:num w:numId="6">
    <w:abstractNumId w:val="16"/>
  </w:num>
  <w:num w:numId="7">
    <w:abstractNumId w:val="5"/>
  </w:num>
  <w:num w:numId="8">
    <w:abstractNumId w:val="19"/>
  </w:num>
  <w:num w:numId="9">
    <w:abstractNumId w:val="3"/>
  </w:num>
  <w:num w:numId="10">
    <w:abstractNumId w:val="9"/>
  </w:num>
  <w:num w:numId="11">
    <w:abstractNumId w:val="8"/>
  </w:num>
  <w:num w:numId="12">
    <w:abstractNumId w:val="7"/>
  </w:num>
  <w:num w:numId="13">
    <w:abstractNumId w:val="4"/>
  </w:num>
  <w:num w:numId="14">
    <w:abstractNumId w:val="10"/>
  </w:num>
  <w:num w:numId="15">
    <w:abstractNumId w:val="12"/>
  </w:num>
  <w:num w:numId="16">
    <w:abstractNumId w:val="18"/>
  </w:num>
  <w:num w:numId="17">
    <w:abstractNumId w:val="17"/>
  </w:num>
  <w:num w:numId="18">
    <w:abstractNumId w:val="13"/>
  </w:num>
  <w:num w:numId="19">
    <w:abstractNumId w:val="0"/>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E07FEC"/>
    <w:rsid w:val="00037BF3"/>
    <w:rsid w:val="000975D3"/>
    <w:rsid w:val="000A5CF8"/>
    <w:rsid w:val="000C5818"/>
    <w:rsid w:val="000F5599"/>
    <w:rsid w:val="001713DE"/>
    <w:rsid w:val="001B1BDE"/>
    <w:rsid w:val="001C247D"/>
    <w:rsid w:val="001F178B"/>
    <w:rsid w:val="002239A6"/>
    <w:rsid w:val="00232392"/>
    <w:rsid w:val="00252A4F"/>
    <w:rsid w:val="00280BF0"/>
    <w:rsid w:val="00286504"/>
    <w:rsid w:val="002A6A52"/>
    <w:rsid w:val="002D6626"/>
    <w:rsid w:val="0031549F"/>
    <w:rsid w:val="00321272"/>
    <w:rsid w:val="00340D29"/>
    <w:rsid w:val="003520C9"/>
    <w:rsid w:val="003632C4"/>
    <w:rsid w:val="003922A6"/>
    <w:rsid w:val="003B1C67"/>
    <w:rsid w:val="003C17CE"/>
    <w:rsid w:val="003F0C10"/>
    <w:rsid w:val="00470769"/>
    <w:rsid w:val="00474E2F"/>
    <w:rsid w:val="00490F80"/>
    <w:rsid w:val="004A3211"/>
    <w:rsid w:val="004B5574"/>
    <w:rsid w:val="004E02CC"/>
    <w:rsid w:val="005033C9"/>
    <w:rsid w:val="005124ED"/>
    <w:rsid w:val="00520AC5"/>
    <w:rsid w:val="00525F9A"/>
    <w:rsid w:val="005511FE"/>
    <w:rsid w:val="00555BBA"/>
    <w:rsid w:val="005924A0"/>
    <w:rsid w:val="00622A6A"/>
    <w:rsid w:val="0063516C"/>
    <w:rsid w:val="00677DCF"/>
    <w:rsid w:val="00685E5B"/>
    <w:rsid w:val="006D66A5"/>
    <w:rsid w:val="007400B4"/>
    <w:rsid w:val="00773EBB"/>
    <w:rsid w:val="00795C0C"/>
    <w:rsid w:val="007E4435"/>
    <w:rsid w:val="008335B8"/>
    <w:rsid w:val="00844C30"/>
    <w:rsid w:val="008D0BB1"/>
    <w:rsid w:val="008D2E6C"/>
    <w:rsid w:val="008D5B27"/>
    <w:rsid w:val="008E2EC1"/>
    <w:rsid w:val="008E6433"/>
    <w:rsid w:val="008E6733"/>
    <w:rsid w:val="00910AD3"/>
    <w:rsid w:val="00915701"/>
    <w:rsid w:val="009233C0"/>
    <w:rsid w:val="0096581E"/>
    <w:rsid w:val="0099798D"/>
    <w:rsid w:val="009D5D3C"/>
    <w:rsid w:val="009D75CC"/>
    <w:rsid w:val="00A1628A"/>
    <w:rsid w:val="00A368D5"/>
    <w:rsid w:val="00A71A34"/>
    <w:rsid w:val="00AC296C"/>
    <w:rsid w:val="00AF0D8F"/>
    <w:rsid w:val="00B01D98"/>
    <w:rsid w:val="00B61DC1"/>
    <w:rsid w:val="00C24FE1"/>
    <w:rsid w:val="00C56DA7"/>
    <w:rsid w:val="00C61EA9"/>
    <w:rsid w:val="00D210F5"/>
    <w:rsid w:val="00D230BE"/>
    <w:rsid w:val="00D322C3"/>
    <w:rsid w:val="00D366FE"/>
    <w:rsid w:val="00D67B7F"/>
    <w:rsid w:val="00D9278D"/>
    <w:rsid w:val="00E07FEC"/>
    <w:rsid w:val="00E155A8"/>
    <w:rsid w:val="00E60922"/>
    <w:rsid w:val="00E61089"/>
    <w:rsid w:val="00E90ED6"/>
    <w:rsid w:val="00ED6464"/>
    <w:rsid w:val="00FC1ADD"/>
    <w:rsid w:val="00FD37DE"/>
    <w:rsid w:val="00FD75D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1FE"/>
    <w:rPr>
      <w:rFonts w:ascii="Calibri" w:eastAsia="Calibri" w:hAnsi="Calibri" w:cs="Calibri"/>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rsid w:val="005511FE"/>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D9278D"/>
    <w:pPr>
      <w:tabs>
        <w:tab w:val="center" w:pos="4252"/>
        <w:tab w:val="right" w:pos="8504"/>
      </w:tabs>
      <w:spacing w:after="0" w:line="240" w:lineRule="auto"/>
    </w:pPr>
  </w:style>
  <w:style w:type="character" w:customStyle="1" w:styleId="RodapChar">
    <w:name w:val="Rodapé Char"/>
    <w:basedOn w:val="Fontepargpadro"/>
    <w:link w:val="Rodap"/>
    <w:uiPriority w:val="99"/>
    <w:rsid w:val="00D9278D"/>
    <w:rPr>
      <w:rFonts w:ascii="Calibri" w:eastAsia="Calibri" w:hAnsi="Calibri" w:cs="Calibri"/>
      <w:color w:val="000000"/>
    </w:rPr>
  </w:style>
  <w:style w:type="paragraph" w:styleId="PargrafodaLista">
    <w:name w:val="List Paragraph"/>
    <w:basedOn w:val="Normal"/>
    <w:uiPriority w:val="34"/>
    <w:qFormat/>
    <w:rsid w:val="00C61EA9"/>
    <w:pPr>
      <w:ind w:left="720"/>
      <w:contextualSpacing/>
    </w:pPr>
  </w:style>
  <w:style w:type="paragraph" w:styleId="Textodenotaderodap">
    <w:name w:val="footnote text"/>
    <w:basedOn w:val="Normal"/>
    <w:link w:val="TextodenotaderodapChar"/>
    <w:uiPriority w:val="99"/>
    <w:semiHidden/>
    <w:unhideWhenUsed/>
    <w:rsid w:val="007400B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400B4"/>
    <w:rPr>
      <w:rFonts w:ascii="Calibri" w:eastAsia="Calibri" w:hAnsi="Calibri" w:cs="Calibri"/>
      <w:color w:val="000000"/>
      <w:sz w:val="20"/>
      <w:szCs w:val="20"/>
    </w:rPr>
  </w:style>
  <w:style w:type="character" w:styleId="Refdenotaderodap">
    <w:name w:val="footnote reference"/>
    <w:basedOn w:val="Fontepargpadro"/>
    <w:uiPriority w:val="99"/>
    <w:semiHidden/>
    <w:unhideWhenUsed/>
    <w:rsid w:val="007400B4"/>
    <w:rPr>
      <w:vertAlign w:val="superscript"/>
    </w:rPr>
  </w:style>
  <w:style w:type="character" w:styleId="Hyperlink">
    <w:name w:val="Hyperlink"/>
    <w:basedOn w:val="Fontepargpadro"/>
    <w:uiPriority w:val="99"/>
    <w:unhideWhenUsed/>
    <w:rsid w:val="00773EBB"/>
    <w:rPr>
      <w:color w:val="0563C1" w:themeColor="hyperlink"/>
      <w:u w:val="single"/>
    </w:rPr>
  </w:style>
  <w:style w:type="paragraph" w:styleId="Cabealho">
    <w:name w:val="header"/>
    <w:basedOn w:val="Normal"/>
    <w:link w:val="CabealhoChar"/>
    <w:unhideWhenUsed/>
    <w:rsid w:val="00677DC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77DCF"/>
    <w:rPr>
      <w:rFonts w:ascii="Calibri" w:eastAsia="Calibri" w:hAnsi="Calibri" w:cs="Calibri"/>
      <w:color w:val="000000"/>
    </w:rPr>
  </w:style>
  <w:style w:type="paragraph" w:styleId="Textodebalo">
    <w:name w:val="Balloon Text"/>
    <w:basedOn w:val="Normal"/>
    <w:link w:val="TextodebaloChar"/>
    <w:uiPriority w:val="99"/>
    <w:semiHidden/>
    <w:unhideWhenUsed/>
    <w:rsid w:val="00C24FE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24FE1"/>
    <w:rPr>
      <w:rFonts w:ascii="Tahoma" w:eastAsia="Calibri" w:hAnsi="Tahoma" w:cs="Tahoma"/>
      <w:color w:val="000000"/>
      <w:sz w:val="16"/>
      <w:szCs w:val="16"/>
    </w:rPr>
  </w:style>
  <w:style w:type="character" w:styleId="HiperlinkVisitado">
    <w:name w:val="FollowedHyperlink"/>
    <w:basedOn w:val="Fontepargpadro"/>
    <w:uiPriority w:val="99"/>
    <w:semiHidden/>
    <w:unhideWhenUsed/>
    <w:rsid w:val="008D0BB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D9278D"/>
    <w:pPr>
      <w:tabs>
        <w:tab w:val="center" w:pos="4252"/>
        <w:tab w:val="right" w:pos="8504"/>
      </w:tabs>
      <w:spacing w:after="0" w:line="240" w:lineRule="auto"/>
    </w:pPr>
  </w:style>
  <w:style w:type="character" w:customStyle="1" w:styleId="RodapChar">
    <w:name w:val="Rodapé Char"/>
    <w:basedOn w:val="Fontepargpadro"/>
    <w:link w:val="Rodap"/>
    <w:uiPriority w:val="99"/>
    <w:rsid w:val="00D9278D"/>
    <w:rPr>
      <w:rFonts w:ascii="Calibri" w:eastAsia="Calibri" w:hAnsi="Calibri" w:cs="Calibri"/>
      <w:color w:val="000000"/>
    </w:rPr>
  </w:style>
  <w:style w:type="paragraph" w:styleId="PargrafodaLista">
    <w:name w:val="List Paragraph"/>
    <w:basedOn w:val="Normal"/>
    <w:uiPriority w:val="34"/>
    <w:qFormat/>
    <w:rsid w:val="00C61EA9"/>
    <w:pPr>
      <w:ind w:left="720"/>
      <w:contextualSpacing/>
    </w:pPr>
  </w:style>
  <w:style w:type="paragraph" w:styleId="Textodenotaderodap">
    <w:name w:val="footnote text"/>
    <w:basedOn w:val="Normal"/>
    <w:link w:val="TextodenotaderodapChar"/>
    <w:uiPriority w:val="99"/>
    <w:semiHidden/>
    <w:unhideWhenUsed/>
    <w:rsid w:val="007400B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400B4"/>
    <w:rPr>
      <w:rFonts w:ascii="Calibri" w:eastAsia="Calibri" w:hAnsi="Calibri" w:cs="Calibri"/>
      <w:color w:val="000000"/>
      <w:sz w:val="20"/>
      <w:szCs w:val="20"/>
    </w:rPr>
  </w:style>
  <w:style w:type="character" w:styleId="Refdenotaderodap">
    <w:name w:val="footnote reference"/>
    <w:basedOn w:val="Fontepargpadro"/>
    <w:uiPriority w:val="99"/>
    <w:semiHidden/>
    <w:unhideWhenUsed/>
    <w:rsid w:val="007400B4"/>
    <w:rPr>
      <w:vertAlign w:val="superscript"/>
    </w:rPr>
  </w:style>
  <w:style w:type="character" w:styleId="Hyperlink">
    <w:name w:val="Hyperlink"/>
    <w:basedOn w:val="Fontepargpadro"/>
    <w:uiPriority w:val="99"/>
    <w:unhideWhenUsed/>
    <w:rsid w:val="00773EBB"/>
    <w:rPr>
      <w:color w:val="0563C1" w:themeColor="hyperlink"/>
      <w:u w:val="single"/>
    </w:rPr>
  </w:style>
  <w:style w:type="paragraph" w:styleId="Cabealho">
    <w:name w:val="header"/>
    <w:basedOn w:val="Normal"/>
    <w:link w:val="CabealhoChar"/>
    <w:unhideWhenUsed/>
    <w:rsid w:val="00677DC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77DCF"/>
    <w:rPr>
      <w:rFonts w:ascii="Calibri" w:eastAsia="Calibri" w:hAnsi="Calibri" w:cs="Calibri"/>
      <w:color w:val="000000"/>
    </w:rPr>
  </w:style>
  <w:style w:type="paragraph" w:styleId="Textodebalo">
    <w:name w:val="Balloon Text"/>
    <w:basedOn w:val="Normal"/>
    <w:link w:val="TextodebaloChar"/>
    <w:uiPriority w:val="99"/>
    <w:semiHidden/>
    <w:unhideWhenUsed/>
    <w:rsid w:val="00C24FE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24FE1"/>
    <w:rPr>
      <w:rFonts w:ascii="Tahoma" w:eastAsia="Calibri" w:hAnsi="Tahoma" w:cs="Tahoma"/>
      <w:color w:val="000000"/>
      <w:sz w:val="16"/>
      <w:szCs w:val="16"/>
    </w:rPr>
  </w:style>
  <w:style w:type="character" w:styleId="HiperlinkVisitado">
    <w:name w:val="FollowedHyperlink"/>
    <w:basedOn w:val="Fontepargpadro"/>
    <w:uiPriority w:val="99"/>
    <w:semiHidden/>
    <w:unhideWhenUsed/>
    <w:rsid w:val="008D0BB1"/>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portaltransparencia.gov.br/sancoes/ceis?ordenarPor=nome&amp;direcao=as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estao.cge.t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F9E11-6ECD-4056-87E8-E96B3B24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2051</Words>
  <Characters>11080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laet</dc:creator>
  <cp:lastModifiedBy>Adelvy</cp:lastModifiedBy>
  <cp:revision>9</cp:revision>
  <cp:lastPrinted>2018-08-01T13:29:00Z</cp:lastPrinted>
  <dcterms:created xsi:type="dcterms:W3CDTF">2019-08-29T20:13:00Z</dcterms:created>
  <dcterms:modified xsi:type="dcterms:W3CDTF">2020-04-06T18:12:00Z</dcterms:modified>
</cp:coreProperties>
</file>