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9B2" w:rsidRPr="00A779B2" w:rsidRDefault="00A779B2" w:rsidP="00A779B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779B2">
        <w:rPr>
          <w:rFonts w:ascii="Arial" w:hAnsi="Arial" w:cs="Arial"/>
          <w:b/>
          <w:sz w:val="24"/>
          <w:szCs w:val="24"/>
        </w:rPr>
        <w:t xml:space="preserve">Sobre a Cartilha de </w:t>
      </w:r>
      <w:r w:rsidRPr="00A779B2">
        <w:rPr>
          <w:rFonts w:ascii="Arial" w:hAnsi="Arial" w:cs="Arial"/>
          <w:b/>
          <w:sz w:val="24"/>
          <w:szCs w:val="24"/>
        </w:rPr>
        <w:t>Restauração da Vegetação Nativa</w:t>
      </w:r>
    </w:p>
    <w:p w:rsidR="00A779B2" w:rsidRPr="000A5D3D" w:rsidRDefault="00A779B2" w:rsidP="00A779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779B2" w:rsidRDefault="00A779B2" w:rsidP="00A779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Cartilha de Restauração da Vegetação Nativa </w:t>
      </w:r>
      <w:r w:rsidRPr="00333388">
        <w:rPr>
          <w:rFonts w:ascii="Arial" w:hAnsi="Arial" w:cs="Arial"/>
          <w:sz w:val="24"/>
          <w:szCs w:val="24"/>
        </w:rPr>
        <w:t xml:space="preserve">é uma iniciativa do </w:t>
      </w:r>
      <w:r>
        <w:rPr>
          <w:rFonts w:ascii="Arial" w:hAnsi="Arial" w:cs="Arial"/>
          <w:sz w:val="24"/>
          <w:szCs w:val="24"/>
        </w:rPr>
        <w:t xml:space="preserve">Naturatins </w:t>
      </w:r>
      <w:r w:rsidRPr="00333388">
        <w:rPr>
          <w:rFonts w:ascii="Arial" w:hAnsi="Arial" w:cs="Arial"/>
          <w:sz w:val="24"/>
          <w:szCs w:val="24"/>
        </w:rPr>
        <w:t>e tem o objetivo de divulgar</w:t>
      </w:r>
      <w:r>
        <w:rPr>
          <w:rFonts w:ascii="Arial" w:hAnsi="Arial" w:cs="Arial"/>
          <w:sz w:val="24"/>
          <w:szCs w:val="24"/>
        </w:rPr>
        <w:t>,</w:t>
      </w:r>
      <w:r w:rsidRPr="00333388">
        <w:rPr>
          <w:rFonts w:ascii="Arial" w:hAnsi="Arial" w:cs="Arial"/>
          <w:sz w:val="24"/>
          <w:szCs w:val="24"/>
        </w:rPr>
        <w:t xml:space="preserve"> informar e orientar proprietário</w:t>
      </w:r>
      <w:r>
        <w:rPr>
          <w:rFonts w:ascii="Arial" w:hAnsi="Arial" w:cs="Arial"/>
          <w:sz w:val="24"/>
          <w:szCs w:val="24"/>
        </w:rPr>
        <w:t>s</w:t>
      </w:r>
      <w:r w:rsidRPr="00333388">
        <w:rPr>
          <w:rFonts w:ascii="Arial" w:hAnsi="Arial" w:cs="Arial"/>
          <w:sz w:val="24"/>
          <w:szCs w:val="24"/>
        </w:rPr>
        <w:t xml:space="preserve"> rura</w:t>
      </w:r>
      <w:r>
        <w:rPr>
          <w:rFonts w:ascii="Arial" w:hAnsi="Arial" w:cs="Arial"/>
          <w:sz w:val="24"/>
          <w:szCs w:val="24"/>
        </w:rPr>
        <w:t xml:space="preserve">is e sociedade </w:t>
      </w:r>
      <w:r w:rsidRPr="00333388">
        <w:rPr>
          <w:rFonts w:ascii="Arial" w:hAnsi="Arial" w:cs="Arial"/>
          <w:sz w:val="24"/>
          <w:szCs w:val="24"/>
        </w:rPr>
        <w:t>sobre o Programa de Regularização Ambiental</w:t>
      </w:r>
      <w:r>
        <w:rPr>
          <w:rFonts w:ascii="Arial" w:hAnsi="Arial" w:cs="Arial"/>
          <w:sz w:val="24"/>
          <w:szCs w:val="24"/>
        </w:rPr>
        <w:t xml:space="preserve"> (PRA)</w:t>
      </w:r>
      <w:r w:rsidRPr="00333388">
        <w:rPr>
          <w:rFonts w:ascii="Arial" w:hAnsi="Arial" w:cs="Arial"/>
          <w:sz w:val="24"/>
          <w:szCs w:val="24"/>
        </w:rPr>
        <w:t xml:space="preserve"> nos seus aspectos legais, ecológicos, econômicos, socioambientais e operacionais</w:t>
      </w:r>
      <w:r>
        <w:rPr>
          <w:rFonts w:ascii="Arial" w:hAnsi="Arial" w:cs="Arial"/>
          <w:sz w:val="24"/>
          <w:szCs w:val="24"/>
        </w:rPr>
        <w:t xml:space="preserve">. Além de convidar </w:t>
      </w:r>
      <w:r w:rsidRPr="00333388">
        <w:rPr>
          <w:rFonts w:ascii="Arial" w:hAnsi="Arial" w:cs="Arial"/>
          <w:sz w:val="24"/>
          <w:szCs w:val="24"/>
        </w:rPr>
        <w:t>a sociedade rural a conhecer, propor e participar d</w:t>
      </w:r>
      <w:r>
        <w:rPr>
          <w:rFonts w:ascii="Arial" w:hAnsi="Arial" w:cs="Arial"/>
          <w:sz w:val="24"/>
          <w:szCs w:val="24"/>
        </w:rPr>
        <w:t>e</w:t>
      </w:r>
      <w:r w:rsidRPr="00333388">
        <w:rPr>
          <w:rFonts w:ascii="Arial" w:hAnsi="Arial" w:cs="Arial"/>
          <w:sz w:val="24"/>
          <w:szCs w:val="24"/>
        </w:rPr>
        <w:t xml:space="preserve"> atividades </w:t>
      </w:r>
      <w:r>
        <w:rPr>
          <w:rFonts w:ascii="Arial" w:hAnsi="Arial" w:cs="Arial"/>
          <w:sz w:val="24"/>
          <w:szCs w:val="24"/>
        </w:rPr>
        <w:t>de</w:t>
      </w:r>
      <w:r w:rsidRPr="00333388">
        <w:rPr>
          <w:rFonts w:ascii="Arial" w:hAnsi="Arial" w:cs="Arial"/>
          <w:sz w:val="24"/>
          <w:szCs w:val="24"/>
        </w:rPr>
        <w:t xml:space="preserve"> restau</w:t>
      </w:r>
      <w:r>
        <w:rPr>
          <w:rFonts w:ascii="Arial" w:hAnsi="Arial" w:cs="Arial"/>
          <w:sz w:val="24"/>
          <w:szCs w:val="24"/>
        </w:rPr>
        <w:t>ração d</w:t>
      </w:r>
      <w:r w:rsidRPr="00333388">
        <w:rPr>
          <w:rFonts w:ascii="Arial" w:hAnsi="Arial" w:cs="Arial"/>
          <w:sz w:val="24"/>
          <w:szCs w:val="24"/>
        </w:rPr>
        <w:t xml:space="preserve">a vegetação nativa </w:t>
      </w:r>
      <w:r>
        <w:rPr>
          <w:rFonts w:ascii="Arial" w:hAnsi="Arial" w:cs="Arial"/>
          <w:sz w:val="24"/>
          <w:szCs w:val="24"/>
        </w:rPr>
        <w:t>em</w:t>
      </w:r>
      <w:r w:rsidRPr="00333388">
        <w:rPr>
          <w:rFonts w:ascii="Arial" w:hAnsi="Arial" w:cs="Arial"/>
          <w:sz w:val="24"/>
          <w:szCs w:val="24"/>
        </w:rPr>
        <w:t xml:space="preserve"> suas </w:t>
      </w:r>
      <w:proofErr w:type="spellStart"/>
      <w:r>
        <w:rPr>
          <w:rFonts w:ascii="Arial" w:hAnsi="Arial" w:cs="Arial"/>
          <w:sz w:val="24"/>
          <w:szCs w:val="24"/>
        </w:rPr>
        <w:t>APPs</w:t>
      </w:r>
      <w:proofErr w:type="spellEnd"/>
      <w:r>
        <w:rPr>
          <w:rFonts w:ascii="Arial" w:hAnsi="Arial" w:cs="Arial"/>
          <w:sz w:val="24"/>
          <w:szCs w:val="24"/>
        </w:rPr>
        <w:t xml:space="preserve"> e RL</w:t>
      </w:r>
      <w:r w:rsidRPr="00333388">
        <w:rPr>
          <w:rFonts w:ascii="Arial" w:hAnsi="Arial" w:cs="Arial"/>
          <w:sz w:val="24"/>
          <w:szCs w:val="24"/>
        </w:rPr>
        <w:t>.</w:t>
      </w:r>
    </w:p>
    <w:p w:rsidR="00A779B2" w:rsidRDefault="00A779B2" w:rsidP="00A779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79B2" w:rsidRDefault="00A779B2" w:rsidP="00A779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monitoramento das atividades desenvolvidas a partir do Plano de Recuperação apresentado pelo proprietário, conta com o acompanhamento do Naturatins, em parceria com o Instituto de Desenvolvimento Rural do Estado do Tocantins (</w:t>
      </w:r>
      <w:proofErr w:type="spellStart"/>
      <w:r>
        <w:rPr>
          <w:rFonts w:ascii="Arial" w:hAnsi="Arial" w:cs="Arial"/>
          <w:sz w:val="24"/>
          <w:szCs w:val="24"/>
        </w:rPr>
        <w:t>Ruraltins</w:t>
      </w:r>
      <w:proofErr w:type="spellEnd"/>
      <w:r>
        <w:rPr>
          <w:rFonts w:ascii="Arial" w:hAnsi="Arial" w:cs="Arial"/>
          <w:sz w:val="24"/>
          <w:szCs w:val="24"/>
        </w:rPr>
        <w:t xml:space="preserve">) que é o </w:t>
      </w:r>
      <w:r w:rsidRPr="00F13CCF">
        <w:rPr>
          <w:rFonts w:ascii="Arial" w:hAnsi="Arial" w:cs="Arial"/>
          <w:sz w:val="24"/>
          <w:szCs w:val="24"/>
        </w:rPr>
        <w:t xml:space="preserve">órgão oficial de assistência técnica e extensão rural do estado de Tocantins, responsável pela prestação desses serviços ao público da agricultura familiar e apoio ao desenvolvimento do setor agropecuário do </w:t>
      </w:r>
      <w:r>
        <w:rPr>
          <w:rFonts w:ascii="Arial" w:hAnsi="Arial" w:cs="Arial"/>
          <w:sz w:val="24"/>
          <w:szCs w:val="24"/>
        </w:rPr>
        <w:t>Es</w:t>
      </w:r>
      <w:r w:rsidRPr="00F13CCF">
        <w:rPr>
          <w:rFonts w:ascii="Arial" w:hAnsi="Arial" w:cs="Arial"/>
          <w:sz w:val="24"/>
          <w:szCs w:val="24"/>
        </w:rPr>
        <w:t>tado.</w:t>
      </w:r>
    </w:p>
    <w:p w:rsidR="00A779B2" w:rsidRDefault="00A779B2" w:rsidP="00A779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79B2" w:rsidRPr="00614748" w:rsidRDefault="00A779B2" w:rsidP="00A779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Governo do Tocantins </w:t>
      </w:r>
      <w:r w:rsidRPr="00614748">
        <w:rPr>
          <w:rFonts w:ascii="Arial" w:hAnsi="Arial" w:cs="Arial"/>
          <w:sz w:val="24"/>
          <w:szCs w:val="24"/>
        </w:rPr>
        <w:t xml:space="preserve">atua na política de gestão ambiental do </w:t>
      </w:r>
      <w:r>
        <w:rPr>
          <w:rFonts w:ascii="Arial" w:hAnsi="Arial" w:cs="Arial"/>
          <w:sz w:val="24"/>
          <w:szCs w:val="24"/>
        </w:rPr>
        <w:t>E</w:t>
      </w:r>
      <w:r w:rsidRPr="00614748">
        <w:rPr>
          <w:rFonts w:ascii="Arial" w:hAnsi="Arial" w:cs="Arial"/>
          <w:sz w:val="24"/>
          <w:szCs w:val="24"/>
        </w:rPr>
        <w:t>stado, por meio da Secretaria do Meio Ambiente e Recursos Hídricos (</w:t>
      </w:r>
      <w:proofErr w:type="spellStart"/>
      <w:r w:rsidRPr="0061474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emarh</w:t>
      </w:r>
      <w:proofErr w:type="spellEnd"/>
      <w:r w:rsidRPr="00614748">
        <w:rPr>
          <w:rFonts w:ascii="Arial" w:hAnsi="Arial" w:cs="Arial"/>
          <w:sz w:val="24"/>
          <w:szCs w:val="24"/>
        </w:rPr>
        <w:t>) e do N</w:t>
      </w:r>
      <w:r>
        <w:rPr>
          <w:rFonts w:ascii="Arial" w:hAnsi="Arial" w:cs="Arial"/>
          <w:sz w:val="24"/>
          <w:szCs w:val="24"/>
        </w:rPr>
        <w:t>aturatins</w:t>
      </w:r>
      <w:r w:rsidRPr="00614748">
        <w:rPr>
          <w:rFonts w:ascii="Arial" w:hAnsi="Arial" w:cs="Arial"/>
          <w:sz w:val="24"/>
          <w:szCs w:val="24"/>
        </w:rPr>
        <w:t>, responsáveis pela execução dos planos, projetos, programas e atividades de proteção e conservação ambiental.</w:t>
      </w:r>
    </w:p>
    <w:p w:rsidR="00731B5D" w:rsidRDefault="00731B5D"/>
    <w:sectPr w:rsidR="00731B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B2"/>
    <w:rsid w:val="00731B5D"/>
    <w:rsid w:val="00A7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Cleide Veloso</dc:creator>
  <cp:lastModifiedBy>Cleide Veloso</cp:lastModifiedBy>
  <cp:revision>1</cp:revision>
  <dcterms:created xsi:type="dcterms:W3CDTF">2020-04-17T12:23:00Z</dcterms:created>
  <dcterms:modified xsi:type="dcterms:W3CDTF">2020-04-17T12:23:00Z</dcterms:modified>
</cp:coreProperties>
</file>