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85" w:rsidRDefault="00EE7985"/>
    <w:p w:rsidR="002A6964" w:rsidRPr="000A13C4" w:rsidRDefault="00740DFA" w:rsidP="005E1F60">
      <w:pPr>
        <w:spacing w:after="0"/>
        <w:jc w:val="center"/>
        <w:rPr>
          <w:b/>
        </w:rPr>
      </w:pPr>
      <w:r>
        <w:rPr>
          <w:b/>
        </w:rPr>
        <w:t>ANEXO I - PLANILHA ORÇAMENTÁRIO-FINANCEIRA</w:t>
      </w:r>
      <w:r w:rsidR="00851588">
        <w:rPr>
          <w:b/>
        </w:rPr>
        <w:t xml:space="preserve"> DETALHADA</w:t>
      </w:r>
    </w:p>
    <w:tbl>
      <w:tblPr>
        <w:tblStyle w:val="Tabelacomgrade"/>
        <w:tblpPr w:leftFromText="141" w:rightFromText="141" w:vertAnchor="text" w:horzAnchor="page" w:tblpX="786" w:tblpY="282"/>
        <w:tblW w:w="0" w:type="auto"/>
        <w:tblLayout w:type="fixed"/>
        <w:tblLook w:val="04A0" w:firstRow="1" w:lastRow="0" w:firstColumn="1" w:lastColumn="0" w:noHBand="0" w:noVBand="1"/>
      </w:tblPr>
      <w:tblGrid>
        <w:gridCol w:w="2186"/>
        <w:gridCol w:w="2176"/>
        <w:gridCol w:w="1876"/>
        <w:gridCol w:w="1559"/>
        <w:gridCol w:w="1701"/>
        <w:gridCol w:w="1959"/>
        <w:gridCol w:w="2152"/>
        <w:gridCol w:w="1895"/>
      </w:tblGrid>
      <w:tr w:rsidR="00EE30A8" w:rsidTr="00740DFA">
        <w:trPr>
          <w:trHeight w:val="1767"/>
        </w:trPr>
        <w:tc>
          <w:tcPr>
            <w:tcW w:w="15504" w:type="dxa"/>
            <w:gridSpan w:val="8"/>
          </w:tcPr>
          <w:p w:rsidR="00EE30A8" w:rsidRDefault="00EE30A8" w:rsidP="00740DFA">
            <w:pPr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1D0C711B" wp14:editId="015BDBA6">
                  <wp:simplePos x="0" y="0"/>
                  <wp:positionH relativeFrom="margin">
                    <wp:posOffset>4528820</wp:posOffset>
                  </wp:positionH>
                  <wp:positionV relativeFrom="paragraph">
                    <wp:posOffset>62865</wp:posOffset>
                  </wp:positionV>
                  <wp:extent cx="477520" cy="581025"/>
                  <wp:effectExtent l="0" t="0" r="0" b="9525"/>
                  <wp:wrapTight wrapText="bothSides">
                    <wp:wrapPolygon edited="0">
                      <wp:start x="4309" y="0"/>
                      <wp:lineTo x="1723" y="2125"/>
                      <wp:lineTo x="0" y="11331"/>
                      <wp:lineTo x="0" y="20538"/>
                      <wp:lineTo x="6894" y="21246"/>
                      <wp:lineTo x="13787" y="21246"/>
                      <wp:lineTo x="20681" y="20538"/>
                      <wp:lineTo x="20681" y="11331"/>
                      <wp:lineTo x="18957" y="2125"/>
                      <wp:lineTo x="16372" y="0"/>
                      <wp:lineTo x="4309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são_do_Tocanti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30A8" w:rsidRDefault="00EE30A8" w:rsidP="00740DFA">
            <w:pPr>
              <w:jc w:val="center"/>
            </w:pPr>
          </w:p>
          <w:p w:rsidR="00EE30A8" w:rsidRDefault="00EE30A8" w:rsidP="00740DFA">
            <w:pPr>
              <w:jc w:val="center"/>
            </w:pPr>
          </w:p>
          <w:p w:rsidR="00EE30A8" w:rsidRDefault="00EE30A8" w:rsidP="00740DFA">
            <w:pPr>
              <w:jc w:val="center"/>
            </w:pPr>
          </w:p>
          <w:p w:rsidR="00EE30A8" w:rsidRDefault="00EE30A8" w:rsidP="00740DFA">
            <w:pPr>
              <w:jc w:val="center"/>
            </w:pPr>
            <w:r>
              <w:t>SECRETARIA DE ESTADO DA SAÚDE</w:t>
            </w:r>
          </w:p>
          <w:p w:rsidR="00EE30A8" w:rsidRDefault="00EE30A8" w:rsidP="00740DFA">
            <w:pPr>
              <w:jc w:val="center"/>
            </w:pPr>
            <w:r>
              <w:t>COMITÊ DE REGULAÇÃO DE PROCESSOS EDUCACIONAIS EM SAÚDE</w:t>
            </w:r>
          </w:p>
        </w:tc>
      </w:tr>
      <w:tr w:rsidR="000E279C" w:rsidTr="00740DFA">
        <w:trPr>
          <w:trHeight w:val="489"/>
        </w:trPr>
        <w:tc>
          <w:tcPr>
            <w:tcW w:w="7797" w:type="dxa"/>
            <w:gridSpan w:val="4"/>
            <w:vAlign w:val="center"/>
          </w:tcPr>
          <w:p w:rsidR="00EE30A8" w:rsidRDefault="00EE30A8" w:rsidP="00740DFA">
            <w:r>
              <w:t>DETALHAMENTO FINANCEIRO:</w:t>
            </w:r>
          </w:p>
        </w:tc>
        <w:tc>
          <w:tcPr>
            <w:tcW w:w="7707" w:type="dxa"/>
            <w:gridSpan w:val="4"/>
            <w:vAlign w:val="center"/>
          </w:tcPr>
          <w:p w:rsidR="00EE30A8" w:rsidRDefault="00EE30A8" w:rsidP="00740DFA">
            <w:r>
              <w:t>FONTE DO RECURSO:</w:t>
            </w:r>
          </w:p>
        </w:tc>
      </w:tr>
      <w:tr w:rsidR="00EE30A8" w:rsidTr="00740DFA">
        <w:trPr>
          <w:trHeight w:val="488"/>
        </w:trPr>
        <w:tc>
          <w:tcPr>
            <w:tcW w:w="15504" w:type="dxa"/>
            <w:gridSpan w:val="8"/>
            <w:vAlign w:val="center"/>
          </w:tcPr>
          <w:p w:rsidR="00EE30A8" w:rsidRDefault="00EE30A8" w:rsidP="00740DFA">
            <w:r>
              <w:t>PROCESSO EDUCACIONAL:</w:t>
            </w:r>
          </w:p>
        </w:tc>
      </w:tr>
      <w:tr w:rsidR="00EE30A8" w:rsidTr="00740DFA">
        <w:trPr>
          <w:trHeight w:val="488"/>
        </w:trPr>
        <w:tc>
          <w:tcPr>
            <w:tcW w:w="15504" w:type="dxa"/>
            <w:gridSpan w:val="8"/>
            <w:vAlign w:val="center"/>
          </w:tcPr>
          <w:p w:rsidR="00EE30A8" w:rsidRDefault="00EE30A8" w:rsidP="00740DFA">
            <w:r>
              <w:t>QUANTIDADE DE SERVIDORES A SEREM ATENDIDOS:</w:t>
            </w:r>
          </w:p>
        </w:tc>
      </w:tr>
      <w:tr w:rsidR="00EE30A8" w:rsidTr="00740DFA">
        <w:trPr>
          <w:trHeight w:val="488"/>
        </w:trPr>
        <w:tc>
          <w:tcPr>
            <w:tcW w:w="15504" w:type="dxa"/>
            <w:gridSpan w:val="8"/>
            <w:vAlign w:val="center"/>
          </w:tcPr>
          <w:p w:rsidR="00EE30A8" w:rsidRDefault="00EE30A8" w:rsidP="00740DFA">
            <w:r>
              <w:t>CARGA HORÁRIA:</w:t>
            </w:r>
          </w:p>
        </w:tc>
      </w:tr>
      <w:tr w:rsidR="00EE30A8" w:rsidTr="00740DFA">
        <w:trPr>
          <w:trHeight w:val="135"/>
        </w:trPr>
        <w:tc>
          <w:tcPr>
            <w:tcW w:w="2186" w:type="dxa"/>
            <w:vMerge w:val="restart"/>
            <w:vAlign w:val="center"/>
          </w:tcPr>
          <w:p w:rsidR="00EE30A8" w:rsidRPr="000E279C" w:rsidRDefault="00EE30A8" w:rsidP="00740DFA">
            <w:pPr>
              <w:jc w:val="center"/>
              <w:rPr>
                <w:b/>
              </w:rPr>
            </w:pPr>
            <w:r w:rsidRPr="000E279C">
              <w:rPr>
                <w:b/>
              </w:rPr>
              <w:t>OBJETO DO GASTO</w:t>
            </w:r>
          </w:p>
        </w:tc>
        <w:tc>
          <w:tcPr>
            <w:tcW w:w="2176" w:type="dxa"/>
            <w:vMerge w:val="restart"/>
            <w:vAlign w:val="center"/>
          </w:tcPr>
          <w:p w:rsidR="00EE30A8" w:rsidRPr="000E279C" w:rsidRDefault="00EE30A8" w:rsidP="00740DFA">
            <w:pPr>
              <w:jc w:val="center"/>
              <w:rPr>
                <w:b/>
              </w:rPr>
            </w:pPr>
            <w:r w:rsidRPr="000E279C">
              <w:rPr>
                <w:b/>
              </w:rPr>
              <w:t>TIPO DE DESPESA</w:t>
            </w:r>
          </w:p>
        </w:tc>
        <w:tc>
          <w:tcPr>
            <w:tcW w:w="1876" w:type="dxa"/>
            <w:vMerge w:val="restart"/>
            <w:vAlign w:val="center"/>
          </w:tcPr>
          <w:p w:rsidR="00EE30A8" w:rsidRPr="000E279C" w:rsidRDefault="00EE30A8" w:rsidP="00740DFA">
            <w:pPr>
              <w:jc w:val="center"/>
              <w:rPr>
                <w:b/>
              </w:rPr>
            </w:pPr>
            <w:r w:rsidRPr="000E279C">
              <w:rPr>
                <w:b/>
              </w:rPr>
              <w:t>DETALHAMENTO FINANCEIRO</w:t>
            </w:r>
          </w:p>
        </w:tc>
        <w:tc>
          <w:tcPr>
            <w:tcW w:w="3260" w:type="dxa"/>
            <w:gridSpan w:val="2"/>
            <w:vAlign w:val="center"/>
          </w:tcPr>
          <w:p w:rsidR="00EE30A8" w:rsidRPr="000E279C" w:rsidRDefault="00EE30A8" w:rsidP="00740DFA">
            <w:pPr>
              <w:jc w:val="center"/>
              <w:rPr>
                <w:b/>
              </w:rPr>
            </w:pPr>
            <w:r w:rsidRPr="000E279C">
              <w:rPr>
                <w:b/>
              </w:rPr>
              <w:t>PREVISÃO</w:t>
            </w:r>
          </w:p>
        </w:tc>
        <w:tc>
          <w:tcPr>
            <w:tcW w:w="1959" w:type="dxa"/>
            <w:vMerge w:val="restart"/>
            <w:vAlign w:val="center"/>
          </w:tcPr>
          <w:p w:rsidR="00EE30A8" w:rsidRPr="000E279C" w:rsidRDefault="006674D3" w:rsidP="00740DFA">
            <w:pPr>
              <w:jc w:val="center"/>
              <w:rPr>
                <w:b/>
              </w:rPr>
            </w:pPr>
            <w:r w:rsidRPr="000E279C">
              <w:rPr>
                <w:b/>
              </w:rPr>
              <w:t>VALOR UNITÁRIO</w:t>
            </w:r>
          </w:p>
        </w:tc>
        <w:tc>
          <w:tcPr>
            <w:tcW w:w="2152" w:type="dxa"/>
            <w:vMerge w:val="restart"/>
            <w:vAlign w:val="center"/>
          </w:tcPr>
          <w:p w:rsidR="00EE30A8" w:rsidRPr="000E279C" w:rsidRDefault="006674D3" w:rsidP="00740DFA">
            <w:pPr>
              <w:jc w:val="center"/>
              <w:rPr>
                <w:b/>
              </w:rPr>
            </w:pPr>
            <w:r w:rsidRPr="000E279C">
              <w:rPr>
                <w:b/>
              </w:rPr>
              <w:t>VALOR TOTAL DISCRIMINADO</w:t>
            </w:r>
          </w:p>
        </w:tc>
        <w:tc>
          <w:tcPr>
            <w:tcW w:w="1895" w:type="dxa"/>
            <w:vMerge w:val="restart"/>
            <w:vAlign w:val="center"/>
          </w:tcPr>
          <w:p w:rsidR="00EE30A8" w:rsidRPr="000E279C" w:rsidRDefault="006674D3" w:rsidP="00740DFA">
            <w:pPr>
              <w:jc w:val="center"/>
              <w:rPr>
                <w:b/>
              </w:rPr>
            </w:pPr>
            <w:r w:rsidRPr="000E279C">
              <w:rPr>
                <w:b/>
              </w:rPr>
              <w:t>VALOR TOTAL POR OBJETO DO GASTO</w:t>
            </w:r>
          </w:p>
        </w:tc>
      </w:tr>
      <w:tr w:rsidR="00EE30A8" w:rsidTr="00740DFA">
        <w:trPr>
          <w:trHeight w:val="135"/>
        </w:trPr>
        <w:tc>
          <w:tcPr>
            <w:tcW w:w="2186" w:type="dxa"/>
            <w:vMerge/>
            <w:vAlign w:val="center"/>
          </w:tcPr>
          <w:p w:rsidR="00EE30A8" w:rsidRPr="000E279C" w:rsidRDefault="00EE30A8" w:rsidP="00740DFA">
            <w:pPr>
              <w:jc w:val="center"/>
            </w:pPr>
          </w:p>
        </w:tc>
        <w:tc>
          <w:tcPr>
            <w:tcW w:w="2176" w:type="dxa"/>
            <w:vMerge/>
            <w:vAlign w:val="center"/>
          </w:tcPr>
          <w:p w:rsidR="00EE30A8" w:rsidRPr="000E279C" w:rsidRDefault="00EE30A8" w:rsidP="00740DFA">
            <w:pPr>
              <w:jc w:val="center"/>
            </w:pPr>
          </w:p>
        </w:tc>
        <w:tc>
          <w:tcPr>
            <w:tcW w:w="1876" w:type="dxa"/>
            <w:vMerge/>
            <w:vAlign w:val="center"/>
          </w:tcPr>
          <w:p w:rsidR="00EE30A8" w:rsidRPr="000E279C" w:rsidRDefault="00EE30A8" w:rsidP="00740D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30A8" w:rsidRPr="000E279C" w:rsidRDefault="00EE30A8" w:rsidP="00740DFA">
            <w:pPr>
              <w:jc w:val="center"/>
              <w:rPr>
                <w:b/>
              </w:rPr>
            </w:pPr>
            <w:r w:rsidRPr="000E279C">
              <w:rPr>
                <w:b/>
              </w:rPr>
              <w:t>DESCRIÇÃO DA DESPESA</w:t>
            </w:r>
          </w:p>
        </w:tc>
        <w:tc>
          <w:tcPr>
            <w:tcW w:w="1701" w:type="dxa"/>
            <w:vAlign w:val="center"/>
          </w:tcPr>
          <w:p w:rsidR="00EE30A8" w:rsidRPr="000E279C" w:rsidRDefault="00EE30A8" w:rsidP="00740DFA">
            <w:pPr>
              <w:jc w:val="center"/>
              <w:rPr>
                <w:b/>
              </w:rPr>
            </w:pPr>
            <w:r w:rsidRPr="000E279C">
              <w:rPr>
                <w:b/>
              </w:rPr>
              <w:t>QUANTIDADE REFERENTE À DESCRIÇÃO</w:t>
            </w:r>
          </w:p>
        </w:tc>
        <w:tc>
          <w:tcPr>
            <w:tcW w:w="1959" w:type="dxa"/>
            <w:vMerge/>
            <w:vAlign w:val="center"/>
          </w:tcPr>
          <w:p w:rsidR="00EE30A8" w:rsidRPr="000E279C" w:rsidRDefault="00EE30A8" w:rsidP="00740DFA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E30A8" w:rsidRPr="000E279C" w:rsidRDefault="00EE30A8" w:rsidP="00740DFA">
            <w:pPr>
              <w:jc w:val="center"/>
            </w:pPr>
          </w:p>
        </w:tc>
        <w:tc>
          <w:tcPr>
            <w:tcW w:w="1895" w:type="dxa"/>
            <w:vMerge/>
            <w:vAlign w:val="center"/>
          </w:tcPr>
          <w:p w:rsidR="00EE30A8" w:rsidRPr="000E279C" w:rsidRDefault="00EE30A8" w:rsidP="00740DFA">
            <w:pPr>
              <w:jc w:val="center"/>
            </w:pPr>
          </w:p>
        </w:tc>
      </w:tr>
      <w:tr w:rsidR="006674D3" w:rsidTr="00740DFA">
        <w:trPr>
          <w:trHeight w:val="488"/>
        </w:trPr>
        <w:tc>
          <w:tcPr>
            <w:tcW w:w="2186" w:type="dxa"/>
            <w:vMerge w:val="restart"/>
            <w:vAlign w:val="center"/>
          </w:tcPr>
          <w:p w:rsidR="006674D3" w:rsidRPr="000E279C" w:rsidRDefault="006674D3" w:rsidP="00740DFA">
            <w:pPr>
              <w:jc w:val="center"/>
            </w:pPr>
            <w:r w:rsidRPr="000E279C">
              <w:t xml:space="preserve">Serviços de Terceiros </w:t>
            </w:r>
            <w:r w:rsidR="00841C63" w:rsidRPr="000E279C">
              <w:t>-</w:t>
            </w:r>
            <w:r w:rsidRPr="000E279C">
              <w:t xml:space="preserve"> Pessoa Jurídica</w:t>
            </w:r>
          </w:p>
        </w:tc>
        <w:tc>
          <w:tcPr>
            <w:tcW w:w="2176" w:type="dxa"/>
            <w:vAlign w:val="center"/>
          </w:tcPr>
          <w:p w:rsidR="006674D3" w:rsidRPr="000E279C" w:rsidRDefault="006674D3" w:rsidP="00740DFA">
            <w:pPr>
              <w:jc w:val="center"/>
            </w:pPr>
          </w:p>
        </w:tc>
        <w:tc>
          <w:tcPr>
            <w:tcW w:w="1876" w:type="dxa"/>
            <w:vAlign w:val="center"/>
          </w:tcPr>
          <w:p w:rsidR="006674D3" w:rsidRPr="000E279C" w:rsidRDefault="006674D3" w:rsidP="00740D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74D3" w:rsidRPr="000E279C" w:rsidRDefault="006674D3" w:rsidP="00740DF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74D3" w:rsidRPr="000E279C" w:rsidRDefault="006674D3" w:rsidP="00740DFA">
            <w:pPr>
              <w:jc w:val="center"/>
            </w:pPr>
          </w:p>
        </w:tc>
        <w:tc>
          <w:tcPr>
            <w:tcW w:w="1959" w:type="dxa"/>
            <w:vAlign w:val="center"/>
          </w:tcPr>
          <w:p w:rsidR="006674D3" w:rsidRPr="000E279C" w:rsidRDefault="006674D3" w:rsidP="00740DFA">
            <w:pPr>
              <w:jc w:val="center"/>
            </w:pPr>
          </w:p>
        </w:tc>
        <w:tc>
          <w:tcPr>
            <w:tcW w:w="2152" w:type="dxa"/>
            <w:vAlign w:val="center"/>
          </w:tcPr>
          <w:p w:rsidR="006674D3" w:rsidRPr="000E279C" w:rsidRDefault="006674D3" w:rsidP="00740DFA">
            <w:pPr>
              <w:jc w:val="center"/>
            </w:pPr>
          </w:p>
        </w:tc>
        <w:tc>
          <w:tcPr>
            <w:tcW w:w="1895" w:type="dxa"/>
            <w:vAlign w:val="center"/>
          </w:tcPr>
          <w:p w:rsidR="006674D3" w:rsidRPr="000E279C" w:rsidRDefault="006674D3" w:rsidP="00740DFA">
            <w:pPr>
              <w:jc w:val="center"/>
            </w:pPr>
          </w:p>
        </w:tc>
      </w:tr>
      <w:tr w:rsidR="006674D3" w:rsidTr="00740DFA">
        <w:trPr>
          <w:trHeight w:val="488"/>
        </w:trPr>
        <w:tc>
          <w:tcPr>
            <w:tcW w:w="2186" w:type="dxa"/>
            <w:vMerge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2176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876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959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2152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895" w:type="dxa"/>
            <w:vAlign w:val="center"/>
          </w:tcPr>
          <w:p w:rsidR="006674D3" w:rsidRDefault="006674D3" w:rsidP="00740DFA">
            <w:pPr>
              <w:jc w:val="center"/>
            </w:pPr>
          </w:p>
        </w:tc>
      </w:tr>
      <w:tr w:rsidR="006674D3" w:rsidTr="00740DFA">
        <w:trPr>
          <w:trHeight w:val="488"/>
        </w:trPr>
        <w:tc>
          <w:tcPr>
            <w:tcW w:w="2186" w:type="dxa"/>
            <w:vMerge w:val="restart"/>
            <w:vAlign w:val="center"/>
          </w:tcPr>
          <w:p w:rsidR="006674D3" w:rsidRDefault="006674D3" w:rsidP="00740DFA">
            <w:pPr>
              <w:jc w:val="center"/>
            </w:pPr>
            <w:r>
              <w:t xml:space="preserve">Serviços de Terceiros </w:t>
            </w:r>
            <w:r w:rsidR="00841C63">
              <w:t>-</w:t>
            </w:r>
            <w:r>
              <w:t xml:space="preserve"> Pessoa Física</w:t>
            </w:r>
          </w:p>
        </w:tc>
        <w:tc>
          <w:tcPr>
            <w:tcW w:w="2176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876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959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2152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895" w:type="dxa"/>
            <w:vAlign w:val="center"/>
          </w:tcPr>
          <w:p w:rsidR="006674D3" w:rsidRDefault="006674D3" w:rsidP="00740DFA">
            <w:pPr>
              <w:jc w:val="center"/>
            </w:pPr>
          </w:p>
        </w:tc>
      </w:tr>
      <w:tr w:rsidR="006674D3" w:rsidTr="00740DFA">
        <w:trPr>
          <w:trHeight w:val="488"/>
        </w:trPr>
        <w:tc>
          <w:tcPr>
            <w:tcW w:w="2186" w:type="dxa"/>
            <w:vMerge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2176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876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959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2152" w:type="dxa"/>
            <w:vAlign w:val="center"/>
          </w:tcPr>
          <w:p w:rsidR="006674D3" w:rsidRDefault="006674D3" w:rsidP="00740DFA">
            <w:pPr>
              <w:jc w:val="center"/>
            </w:pPr>
          </w:p>
        </w:tc>
        <w:tc>
          <w:tcPr>
            <w:tcW w:w="1895" w:type="dxa"/>
            <w:vAlign w:val="center"/>
          </w:tcPr>
          <w:p w:rsidR="006674D3" w:rsidRDefault="006674D3" w:rsidP="00740DFA">
            <w:pPr>
              <w:jc w:val="center"/>
            </w:pPr>
          </w:p>
        </w:tc>
      </w:tr>
      <w:tr w:rsidR="000E279C" w:rsidTr="00740DFA">
        <w:trPr>
          <w:trHeight w:val="488"/>
        </w:trPr>
        <w:tc>
          <w:tcPr>
            <w:tcW w:w="13609" w:type="dxa"/>
            <w:gridSpan w:val="7"/>
            <w:vAlign w:val="center"/>
          </w:tcPr>
          <w:p w:rsidR="000E279C" w:rsidRPr="00841C63" w:rsidRDefault="000E279C" w:rsidP="00740DFA">
            <w:pPr>
              <w:rPr>
                <w:b/>
              </w:rPr>
            </w:pPr>
            <w:r>
              <w:rPr>
                <w:b/>
              </w:rPr>
              <w:t>VALOR TOTAL</w:t>
            </w:r>
          </w:p>
        </w:tc>
        <w:tc>
          <w:tcPr>
            <w:tcW w:w="1895" w:type="dxa"/>
            <w:vAlign w:val="center"/>
          </w:tcPr>
          <w:p w:rsidR="000E279C" w:rsidRPr="00841C63" w:rsidRDefault="000E279C" w:rsidP="00740DFA">
            <w:pPr>
              <w:rPr>
                <w:b/>
              </w:rPr>
            </w:pPr>
          </w:p>
        </w:tc>
      </w:tr>
      <w:tr w:rsidR="00841C63" w:rsidTr="00740DFA">
        <w:trPr>
          <w:trHeight w:val="1006"/>
        </w:trPr>
        <w:tc>
          <w:tcPr>
            <w:tcW w:w="2186" w:type="dxa"/>
            <w:vAlign w:val="center"/>
          </w:tcPr>
          <w:p w:rsidR="00841C63" w:rsidRPr="00841C63" w:rsidRDefault="00841C63" w:rsidP="00740DFA">
            <w:r w:rsidRPr="00841C63">
              <w:t>O</w:t>
            </w:r>
            <w:r>
              <w:t>bservação:</w:t>
            </w:r>
          </w:p>
        </w:tc>
        <w:tc>
          <w:tcPr>
            <w:tcW w:w="13318" w:type="dxa"/>
            <w:gridSpan w:val="7"/>
            <w:vAlign w:val="center"/>
          </w:tcPr>
          <w:p w:rsidR="00841C63" w:rsidRPr="00841C63" w:rsidRDefault="00841C63" w:rsidP="00740DFA">
            <w:pPr>
              <w:rPr>
                <w:b/>
              </w:rPr>
            </w:pPr>
          </w:p>
        </w:tc>
      </w:tr>
    </w:tbl>
    <w:p w:rsidR="002A6964" w:rsidRDefault="002A6964">
      <w:bookmarkStart w:id="0" w:name="_GoBack"/>
      <w:bookmarkEnd w:id="0"/>
    </w:p>
    <w:p w:rsidR="008140E0" w:rsidRDefault="008140E0" w:rsidP="002A6964">
      <w:pPr>
        <w:spacing w:after="0" w:line="240" w:lineRule="auto"/>
        <w:jc w:val="center"/>
      </w:pPr>
    </w:p>
    <w:p w:rsidR="005E1F60" w:rsidRDefault="005E1F60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Default="00841C63" w:rsidP="005E1F60">
      <w:pPr>
        <w:spacing w:after="0"/>
        <w:jc w:val="center"/>
      </w:pPr>
    </w:p>
    <w:p w:rsidR="00841C63" w:rsidRPr="000E279C" w:rsidRDefault="00841C63" w:rsidP="00740DFA">
      <w:pPr>
        <w:spacing w:after="0"/>
        <w:ind w:left="142" w:firstLine="567"/>
        <w:rPr>
          <w:sz w:val="18"/>
          <w:szCs w:val="18"/>
        </w:rPr>
      </w:pPr>
      <w:proofErr w:type="spellStart"/>
      <w:r w:rsidRPr="000E279C">
        <w:rPr>
          <w:sz w:val="18"/>
          <w:szCs w:val="18"/>
        </w:rPr>
        <w:t>Obs</w:t>
      </w:r>
      <w:proofErr w:type="spellEnd"/>
      <w:r w:rsidRPr="000E279C">
        <w:rPr>
          <w:sz w:val="18"/>
          <w:szCs w:val="18"/>
        </w:rPr>
        <w:t xml:space="preserve">: Para os projetos que não necessitam de recursos financeiros específicos para a sua realização, a área técnica deverá esclarecer no campo </w:t>
      </w:r>
      <w:r w:rsidR="000E279C" w:rsidRPr="000E279C">
        <w:rPr>
          <w:sz w:val="18"/>
          <w:szCs w:val="18"/>
        </w:rPr>
        <w:t>observação.</w:t>
      </w:r>
    </w:p>
    <w:sectPr w:rsidR="00841C63" w:rsidRPr="000E279C" w:rsidSect="00EE30A8">
      <w:headerReference w:type="default" r:id="rId7"/>
      <w:pgSz w:w="16838" w:h="11906" w:orient="landscape"/>
      <w:pgMar w:top="567" w:right="284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96" w:rsidRDefault="00247C96" w:rsidP="00415575">
      <w:pPr>
        <w:spacing w:after="0" w:line="240" w:lineRule="auto"/>
      </w:pPr>
      <w:r>
        <w:separator/>
      </w:r>
    </w:p>
  </w:endnote>
  <w:endnote w:type="continuationSeparator" w:id="0">
    <w:p w:rsidR="00247C96" w:rsidRDefault="00247C96" w:rsidP="0041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96" w:rsidRDefault="00247C96" w:rsidP="00415575">
      <w:pPr>
        <w:spacing w:after="0" w:line="240" w:lineRule="auto"/>
      </w:pPr>
      <w:r>
        <w:separator/>
      </w:r>
    </w:p>
  </w:footnote>
  <w:footnote w:type="continuationSeparator" w:id="0">
    <w:p w:rsidR="00247C96" w:rsidRDefault="00247C96" w:rsidP="0041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575" w:rsidRDefault="00EE30A8" w:rsidP="00415575">
    <w:pPr>
      <w:pStyle w:val="Cabealho1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6B18D39" wp14:editId="2483990D">
          <wp:simplePos x="0" y="0"/>
          <wp:positionH relativeFrom="column">
            <wp:posOffset>2167255</wp:posOffset>
          </wp:positionH>
          <wp:positionV relativeFrom="paragraph">
            <wp:posOffset>-376555</wp:posOffset>
          </wp:positionV>
          <wp:extent cx="2438400" cy="781050"/>
          <wp:effectExtent l="0" t="0" r="0" b="0"/>
          <wp:wrapThrough wrapText="bothSides">
            <wp:wrapPolygon edited="0">
              <wp:start x="0" y="0"/>
              <wp:lineTo x="0" y="21073"/>
              <wp:lineTo x="21431" y="21073"/>
              <wp:lineTo x="21431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0FAC6" wp14:editId="48816E52">
              <wp:simplePos x="0" y="0"/>
              <wp:positionH relativeFrom="margin">
                <wp:posOffset>4883150</wp:posOffset>
              </wp:positionH>
              <wp:positionV relativeFrom="paragraph">
                <wp:posOffset>-264160</wp:posOffset>
              </wp:positionV>
              <wp:extent cx="3227705" cy="639445"/>
              <wp:effectExtent l="0" t="0" r="10795" b="27305"/>
              <wp:wrapNone/>
              <wp:docPr id="2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7705" cy="639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5575" w:rsidRDefault="00415575" w:rsidP="00415575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Praça dos Girassóis, Esplanada das Secretarias, S/N</w:t>
                          </w:r>
                        </w:p>
                        <w:p w:rsidR="00415575" w:rsidRDefault="00415575" w:rsidP="00415575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Palmas – Tocantins – CEP: 77.001-906</w:t>
                          </w:r>
                        </w:p>
                        <w:p w:rsidR="00415575" w:rsidRDefault="00415575" w:rsidP="00415575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>Tel.: +55 63 3218-1700</w:t>
                          </w:r>
                        </w:p>
                        <w:p w:rsidR="00415575" w:rsidRDefault="00415575" w:rsidP="00415575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18"/>
                              <w:szCs w:val="18"/>
                            </w:rPr>
                            <w:t xml:space="preserve">saude.to.gov.br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0FAC6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84.5pt;margin-top:-20.8pt;width:254.15pt;height:5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" strokecolor="white">
              <v:textbox>
                <w:txbxContent>
                  <w:p w:rsidR="00415575" w:rsidRDefault="00415575" w:rsidP="00415575">
                    <w:pPr>
                      <w:spacing w:after="0" w:line="240" w:lineRule="auto"/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Praça dos Girassóis, Esplanada das Secretarias, S/N</w:t>
                    </w:r>
                  </w:p>
                  <w:p w:rsidR="00415575" w:rsidRDefault="00415575" w:rsidP="00415575">
                    <w:pPr>
                      <w:spacing w:after="0" w:line="240" w:lineRule="auto"/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Palmas – Tocantins – CEP: 77.001-906</w:t>
                    </w:r>
                  </w:p>
                  <w:p w:rsidR="00415575" w:rsidRDefault="00415575" w:rsidP="00415575">
                    <w:pPr>
                      <w:spacing w:after="0" w:line="240" w:lineRule="auto"/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>Tel.: +55 63 3218-1700</w:t>
                    </w:r>
                  </w:p>
                  <w:p w:rsidR="00415575" w:rsidRDefault="00415575" w:rsidP="00415575">
                    <w:pPr>
                      <w:spacing w:after="0" w:line="240" w:lineRule="auto"/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noProof/>
                        <w:sz w:val="18"/>
                        <w:szCs w:val="18"/>
                      </w:rPr>
                      <w:t xml:space="preserve">saude.to.gov.br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575" w:rsidRDefault="004155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75"/>
    <w:rsid w:val="000A13C4"/>
    <w:rsid w:val="000E279C"/>
    <w:rsid w:val="000E3B3B"/>
    <w:rsid w:val="00247C96"/>
    <w:rsid w:val="00285021"/>
    <w:rsid w:val="002914F4"/>
    <w:rsid w:val="002A6964"/>
    <w:rsid w:val="00415575"/>
    <w:rsid w:val="00436EC2"/>
    <w:rsid w:val="00462C5D"/>
    <w:rsid w:val="005E1F60"/>
    <w:rsid w:val="006674D3"/>
    <w:rsid w:val="00727479"/>
    <w:rsid w:val="00740DFA"/>
    <w:rsid w:val="007D4802"/>
    <w:rsid w:val="008140E0"/>
    <w:rsid w:val="00841C63"/>
    <w:rsid w:val="00851588"/>
    <w:rsid w:val="008847D0"/>
    <w:rsid w:val="0098485F"/>
    <w:rsid w:val="009D53EF"/>
    <w:rsid w:val="00B80651"/>
    <w:rsid w:val="00BB3E34"/>
    <w:rsid w:val="00EE30A8"/>
    <w:rsid w:val="00E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C601F-41F9-4944-A585-65C1C0FD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5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575"/>
  </w:style>
  <w:style w:type="paragraph" w:styleId="Rodap">
    <w:name w:val="footer"/>
    <w:basedOn w:val="Normal"/>
    <w:link w:val="RodapChar"/>
    <w:uiPriority w:val="99"/>
    <w:unhideWhenUsed/>
    <w:rsid w:val="00415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575"/>
  </w:style>
  <w:style w:type="paragraph" w:customStyle="1" w:styleId="Cabealho1">
    <w:name w:val="Cabeçalho1"/>
    <w:basedOn w:val="Normal"/>
    <w:rsid w:val="00415575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81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Silva e Sousa</dc:creator>
  <cp:keywords/>
  <dc:description/>
  <cp:lastModifiedBy>Juliana Silva e Sousa</cp:lastModifiedBy>
  <cp:revision>7</cp:revision>
  <dcterms:created xsi:type="dcterms:W3CDTF">2020-11-18T14:56:00Z</dcterms:created>
  <dcterms:modified xsi:type="dcterms:W3CDTF">2020-11-19T16:11:00Z</dcterms:modified>
</cp:coreProperties>
</file>