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F3" w:rsidRPr="00A66B4D" w:rsidRDefault="00E32BF3" w:rsidP="004E11DB">
      <w:pPr>
        <w:pStyle w:val="Ttulo1"/>
        <w:spacing w:before="0" w:line="360" w:lineRule="auto"/>
        <w:contextualSpacing/>
        <w:jc w:val="center"/>
        <w:rPr>
          <w:rFonts w:ascii="Century Gothic" w:hAnsi="Century Gothic" w:cs="Arial"/>
          <w:color w:val="000000" w:themeColor="text1"/>
          <w:sz w:val="22"/>
          <w:szCs w:val="22"/>
        </w:rPr>
      </w:pPr>
    </w:p>
    <w:p w:rsidR="00167BDD" w:rsidRPr="00A66B4D" w:rsidRDefault="00167BDD" w:rsidP="004E11DB">
      <w:pPr>
        <w:pStyle w:val="Ttulo1"/>
        <w:spacing w:before="0" w:line="360" w:lineRule="auto"/>
        <w:contextualSpacing/>
        <w:jc w:val="center"/>
        <w:rPr>
          <w:rFonts w:ascii="Century Gothic" w:hAnsi="Century Gothic" w:cs="Arial"/>
          <w:color w:val="000000" w:themeColor="text1"/>
          <w:sz w:val="22"/>
          <w:szCs w:val="22"/>
        </w:rPr>
      </w:pPr>
      <w:r w:rsidRPr="00A66B4D">
        <w:rPr>
          <w:rFonts w:ascii="Century Gothic" w:hAnsi="Century Gothic" w:cs="Arial"/>
          <w:color w:val="000000" w:themeColor="text1"/>
          <w:sz w:val="22"/>
          <w:szCs w:val="22"/>
        </w:rPr>
        <w:t>RESULTADO DE JULGAMENTO</w:t>
      </w:r>
    </w:p>
    <w:p w:rsidR="00167BDD" w:rsidRPr="00A66B4D" w:rsidRDefault="00167BDD" w:rsidP="004E11DB">
      <w:pPr>
        <w:spacing w:after="0" w:line="360" w:lineRule="auto"/>
        <w:contextualSpacing/>
        <w:jc w:val="center"/>
        <w:rPr>
          <w:rFonts w:ascii="Century Gothic" w:hAnsi="Century Gothic" w:cs="Arial"/>
          <w:b/>
          <w:color w:val="000000" w:themeColor="text1"/>
        </w:rPr>
      </w:pPr>
      <w:r w:rsidRPr="00A66B4D">
        <w:rPr>
          <w:rFonts w:ascii="Century Gothic" w:hAnsi="Century Gothic" w:cs="Arial"/>
          <w:b/>
          <w:color w:val="000000" w:themeColor="text1"/>
        </w:rPr>
        <w:t xml:space="preserve">PREGÃO ELETRÔNICO COMPRASNET N.º </w:t>
      </w:r>
      <w:r w:rsidR="00E74C28" w:rsidRPr="00A66B4D">
        <w:rPr>
          <w:rFonts w:ascii="Century Gothic" w:hAnsi="Century Gothic" w:cs="Arial"/>
          <w:b/>
          <w:color w:val="000000" w:themeColor="text1"/>
        </w:rPr>
        <w:t>091</w:t>
      </w:r>
      <w:r w:rsidRPr="00A66B4D">
        <w:rPr>
          <w:rFonts w:ascii="Century Gothic" w:hAnsi="Century Gothic" w:cs="Arial"/>
          <w:b/>
          <w:color w:val="000000" w:themeColor="text1"/>
        </w:rPr>
        <w:t>/20</w:t>
      </w:r>
      <w:r w:rsidR="004C2546" w:rsidRPr="00A66B4D">
        <w:rPr>
          <w:rFonts w:ascii="Century Gothic" w:hAnsi="Century Gothic" w:cs="Arial"/>
          <w:b/>
          <w:color w:val="000000" w:themeColor="text1"/>
        </w:rPr>
        <w:t>2</w:t>
      </w:r>
      <w:r w:rsidR="007868A4" w:rsidRPr="00A66B4D">
        <w:rPr>
          <w:rFonts w:ascii="Century Gothic" w:hAnsi="Century Gothic" w:cs="Arial"/>
          <w:b/>
          <w:color w:val="000000" w:themeColor="text1"/>
        </w:rPr>
        <w:t>1</w:t>
      </w:r>
    </w:p>
    <w:p w:rsidR="0001253F" w:rsidRPr="00A66B4D" w:rsidRDefault="00E605F7" w:rsidP="00055089">
      <w:pPr>
        <w:tabs>
          <w:tab w:val="left" w:pos="-851"/>
          <w:tab w:val="left" w:pos="0"/>
        </w:tabs>
        <w:jc w:val="center"/>
        <w:rPr>
          <w:rFonts w:ascii="Century Gothic" w:hAnsi="Century Gothic" w:cs="Calibri"/>
          <w:b/>
        </w:rPr>
      </w:pPr>
      <w:r w:rsidRPr="00A66B4D">
        <w:rPr>
          <w:rFonts w:ascii="Century Gothic" w:hAnsi="Century Gothic" w:cs="Calibri"/>
          <w:b/>
        </w:rPr>
        <w:t>SECRETARIA D</w:t>
      </w:r>
      <w:r w:rsidR="00E74C28" w:rsidRPr="00A66B4D">
        <w:rPr>
          <w:rFonts w:ascii="Century Gothic" w:hAnsi="Century Gothic" w:cs="Calibri"/>
          <w:b/>
        </w:rPr>
        <w:t>O TRABALHO E DESENVOLVIMENTO SOCIAL</w:t>
      </w:r>
    </w:p>
    <w:p w:rsidR="00347477" w:rsidRPr="00A66B4D" w:rsidRDefault="00347477" w:rsidP="00064DBD">
      <w:pPr>
        <w:tabs>
          <w:tab w:val="left" w:pos="-851"/>
          <w:tab w:val="left" w:pos="0"/>
        </w:tabs>
        <w:jc w:val="center"/>
        <w:rPr>
          <w:rFonts w:ascii="Century Gothic" w:hAnsi="Century Gothic" w:cs="Arial"/>
          <w:b/>
          <w:color w:val="000000" w:themeColor="text1"/>
        </w:rPr>
      </w:pPr>
      <w:r w:rsidRPr="00A66B4D">
        <w:rPr>
          <w:rFonts w:ascii="Century Gothic" w:hAnsi="Century Gothic" w:cs="Arial"/>
          <w:b/>
          <w:color w:val="000000" w:themeColor="text1"/>
        </w:rPr>
        <w:t xml:space="preserve">&gt;&gt;&gt; </w:t>
      </w:r>
      <w:r w:rsidR="00E605F7" w:rsidRPr="00A66B4D">
        <w:rPr>
          <w:rFonts w:ascii="Century Gothic" w:eastAsiaTheme="majorEastAsia" w:hAnsi="Century Gothic" w:cs="Arial"/>
          <w:b/>
          <w:bCs/>
          <w:color w:val="000000" w:themeColor="text1"/>
        </w:rPr>
        <w:t>(</w:t>
      </w:r>
      <w:r w:rsidR="00E74C28" w:rsidRPr="00A66B4D">
        <w:rPr>
          <w:rFonts w:ascii="Century Gothic" w:eastAsiaTheme="majorEastAsia" w:hAnsi="Century Gothic" w:cs="Arial"/>
          <w:b/>
          <w:bCs/>
          <w:color w:val="000000" w:themeColor="text1"/>
        </w:rPr>
        <w:t>TESOURO E FNAS</w:t>
      </w:r>
      <w:r w:rsidR="00E605F7" w:rsidRPr="00A66B4D">
        <w:rPr>
          <w:rFonts w:ascii="Century Gothic" w:eastAsiaTheme="majorEastAsia" w:hAnsi="Century Gothic" w:cs="Arial"/>
          <w:b/>
          <w:bCs/>
          <w:color w:val="000000" w:themeColor="text1"/>
        </w:rPr>
        <w:t xml:space="preserve">) </w:t>
      </w:r>
      <w:r w:rsidRPr="00A66B4D">
        <w:rPr>
          <w:rFonts w:ascii="Century Gothic" w:hAnsi="Century Gothic" w:cs="Arial"/>
          <w:b/>
          <w:color w:val="000000" w:themeColor="text1"/>
        </w:rPr>
        <w:t>&lt;&lt;&lt;</w:t>
      </w:r>
    </w:p>
    <w:p w:rsidR="003976DB" w:rsidRPr="00A66B4D" w:rsidRDefault="00167BDD" w:rsidP="00E32BF3">
      <w:pPr>
        <w:tabs>
          <w:tab w:val="left" w:pos="-851"/>
          <w:tab w:val="left" w:pos="0"/>
        </w:tabs>
        <w:jc w:val="center"/>
        <w:rPr>
          <w:rFonts w:ascii="Century Gothic" w:hAnsi="Century Gothic" w:cs="Arial"/>
          <w:color w:val="000000" w:themeColor="text1"/>
        </w:rPr>
      </w:pPr>
      <w:r w:rsidRPr="00A66B4D">
        <w:rPr>
          <w:rFonts w:ascii="Century Gothic" w:hAnsi="Century Gothic" w:cs="Arial"/>
          <w:b/>
          <w:color w:val="000000" w:themeColor="text1"/>
        </w:rPr>
        <w:t xml:space="preserve">PROCESSO Nº </w:t>
      </w:r>
      <w:r w:rsidR="00E97B11" w:rsidRPr="00A66B4D">
        <w:rPr>
          <w:rFonts w:ascii="Century Gothic" w:hAnsi="Century Gothic" w:cs="Calibri"/>
          <w:b/>
        </w:rPr>
        <w:t>202</w:t>
      </w:r>
      <w:r w:rsidR="00E74C28" w:rsidRPr="00A66B4D">
        <w:rPr>
          <w:rFonts w:ascii="Century Gothic" w:hAnsi="Century Gothic" w:cs="Calibri"/>
          <w:b/>
        </w:rPr>
        <w:t>1</w:t>
      </w:r>
      <w:r w:rsidR="00E97B11" w:rsidRPr="00A66B4D">
        <w:rPr>
          <w:rFonts w:ascii="Century Gothic" w:hAnsi="Century Gothic" w:cs="Calibri"/>
          <w:b/>
        </w:rPr>
        <w:t>/</w:t>
      </w:r>
      <w:r w:rsidR="00E74C28" w:rsidRPr="00A66B4D">
        <w:rPr>
          <w:rFonts w:ascii="Century Gothic" w:hAnsi="Century Gothic" w:cs="Calibri"/>
          <w:b/>
        </w:rPr>
        <w:t>41</w:t>
      </w:r>
      <w:r w:rsidR="00E605F7" w:rsidRPr="00A66B4D">
        <w:rPr>
          <w:rFonts w:ascii="Century Gothic" w:hAnsi="Century Gothic" w:cs="Calibri"/>
          <w:b/>
        </w:rPr>
        <w:t>00</w:t>
      </w:r>
      <w:r w:rsidR="00E97B11" w:rsidRPr="00A66B4D">
        <w:rPr>
          <w:rFonts w:ascii="Century Gothic" w:hAnsi="Century Gothic" w:cs="Calibri"/>
          <w:b/>
        </w:rPr>
        <w:t>/00.</w:t>
      </w:r>
      <w:r w:rsidR="00E74C28" w:rsidRPr="00A66B4D">
        <w:rPr>
          <w:rFonts w:ascii="Century Gothic" w:hAnsi="Century Gothic" w:cs="Calibri"/>
          <w:b/>
        </w:rPr>
        <w:t>185</w:t>
      </w:r>
    </w:p>
    <w:p w:rsidR="004E4D98" w:rsidRPr="00A66B4D" w:rsidRDefault="004E4D98" w:rsidP="003976DB">
      <w:pPr>
        <w:tabs>
          <w:tab w:val="left" w:pos="-851"/>
          <w:tab w:val="left" w:pos="0"/>
        </w:tabs>
        <w:spacing w:after="0" w:line="360" w:lineRule="auto"/>
        <w:ind w:firstLine="993"/>
        <w:jc w:val="both"/>
        <w:rPr>
          <w:rFonts w:ascii="Century Gothic" w:hAnsi="Century Gothic" w:cs="Arial"/>
          <w:color w:val="000000" w:themeColor="text1"/>
        </w:rPr>
      </w:pPr>
    </w:p>
    <w:p w:rsidR="00167BDD" w:rsidRPr="00A66B4D" w:rsidRDefault="00167BDD" w:rsidP="00A66B4D">
      <w:pPr>
        <w:tabs>
          <w:tab w:val="left" w:pos="-851"/>
          <w:tab w:val="left" w:pos="0"/>
        </w:tabs>
        <w:spacing w:line="360" w:lineRule="auto"/>
        <w:ind w:firstLine="1418"/>
        <w:jc w:val="both"/>
        <w:rPr>
          <w:rFonts w:ascii="Century Gothic" w:hAnsi="Century Gothic" w:cs="Calibri"/>
          <w:b/>
        </w:rPr>
      </w:pPr>
      <w:r w:rsidRPr="00A66B4D">
        <w:rPr>
          <w:rFonts w:ascii="Century Gothic" w:hAnsi="Century Gothic" w:cs="Arial"/>
        </w:rPr>
        <w:t xml:space="preserve">A Pregoeira da Superintendência de Compras e Central de Licitações, designada pela Portaria/SEFAZ n.º </w:t>
      </w:r>
      <w:r w:rsidR="00517162" w:rsidRPr="00A66B4D">
        <w:rPr>
          <w:rFonts w:ascii="Century Gothic" w:hAnsi="Century Gothic" w:cs="Arial"/>
        </w:rPr>
        <w:t>1421</w:t>
      </w:r>
      <w:r w:rsidRPr="00A66B4D">
        <w:rPr>
          <w:rFonts w:ascii="Century Gothic" w:hAnsi="Century Gothic" w:cs="Arial"/>
        </w:rPr>
        <w:t xml:space="preserve">, de </w:t>
      </w:r>
      <w:r w:rsidR="008158EC" w:rsidRPr="00A66B4D">
        <w:rPr>
          <w:rFonts w:ascii="Century Gothic" w:hAnsi="Century Gothic" w:cs="Arial"/>
        </w:rPr>
        <w:t>09</w:t>
      </w:r>
      <w:r w:rsidRPr="00A66B4D">
        <w:rPr>
          <w:rFonts w:ascii="Century Gothic" w:hAnsi="Century Gothic" w:cs="Arial"/>
        </w:rPr>
        <w:t xml:space="preserve"> de </w:t>
      </w:r>
      <w:r w:rsidR="00517162" w:rsidRPr="00A66B4D">
        <w:rPr>
          <w:rFonts w:ascii="Century Gothic" w:hAnsi="Century Gothic" w:cs="Arial"/>
        </w:rPr>
        <w:t>dezembro</w:t>
      </w:r>
      <w:r w:rsidRPr="00A66B4D">
        <w:rPr>
          <w:rFonts w:ascii="Century Gothic" w:hAnsi="Century Gothic" w:cs="Arial"/>
        </w:rPr>
        <w:t xml:space="preserve"> de 2019, torna público o resultado do Pregão supracitado, objetivando </w:t>
      </w:r>
      <w:r w:rsidR="00C055EC" w:rsidRPr="00A66B4D">
        <w:rPr>
          <w:rFonts w:ascii="Century Gothic" w:hAnsi="Century Gothic" w:cs="Arial"/>
        </w:rPr>
        <w:t xml:space="preserve">a </w:t>
      </w:r>
      <w:r w:rsidR="00940D78" w:rsidRPr="00A66B4D">
        <w:rPr>
          <w:rFonts w:ascii="Century Gothic" w:hAnsi="Century Gothic" w:cs="Arial"/>
        </w:rPr>
        <w:t>aquisição d</w:t>
      </w:r>
      <w:r w:rsidR="00E605F7" w:rsidRPr="00A66B4D">
        <w:rPr>
          <w:rFonts w:ascii="Century Gothic" w:hAnsi="Century Gothic" w:cs="Arial"/>
        </w:rPr>
        <w:t xml:space="preserve">e </w:t>
      </w:r>
      <w:r w:rsidR="00B2614D" w:rsidRPr="00A66B4D">
        <w:rPr>
          <w:rFonts w:ascii="Century Gothic" w:hAnsi="Century Gothic" w:cs="Arial"/>
        </w:rPr>
        <w:t>material de consumo (cartão PVC e fita)</w:t>
      </w:r>
      <w:r w:rsidR="001425F6" w:rsidRPr="00A66B4D">
        <w:rPr>
          <w:rFonts w:ascii="Century Gothic" w:hAnsi="Century Gothic" w:cs="Arial"/>
        </w:rPr>
        <w:t>,</w:t>
      </w:r>
      <w:r w:rsidRPr="00A66B4D">
        <w:rPr>
          <w:rFonts w:ascii="Century Gothic" w:hAnsi="Century Gothic" w:cs="Arial"/>
        </w:rPr>
        <w:t xml:space="preserve"> que teve co</w:t>
      </w:r>
      <w:r w:rsidR="001B6F63">
        <w:rPr>
          <w:rFonts w:ascii="Century Gothic" w:hAnsi="Century Gothic" w:cs="Arial"/>
        </w:rPr>
        <w:t>m</w:t>
      </w:r>
      <w:r w:rsidRPr="00A66B4D">
        <w:rPr>
          <w:rFonts w:ascii="Century Gothic" w:hAnsi="Century Gothic" w:cs="Arial"/>
        </w:rPr>
        <w:t xml:space="preserve">o </w:t>
      </w:r>
      <w:r w:rsidR="00140C4E" w:rsidRPr="00A66B4D">
        <w:rPr>
          <w:rFonts w:ascii="Century Gothic" w:hAnsi="Century Gothic" w:cs="Arial"/>
        </w:rPr>
        <w:t>vencedora</w:t>
      </w:r>
      <w:r w:rsidR="001B6F63">
        <w:rPr>
          <w:rFonts w:ascii="Century Gothic" w:hAnsi="Century Gothic" w:cs="Arial"/>
        </w:rPr>
        <w:t>s</w:t>
      </w:r>
      <w:r w:rsidR="00140C4E" w:rsidRPr="00A66B4D">
        <w:rPr>
          <w:rFonts w:ascii="Century Gothic" w:hAnsi="Century Gothic" w:cs="Arial"/>
        </w:rPr>
        <w:t xml:space="preserve"> a</w:t>
      </w:r>
      <w:r w:rsidR="001B6F63">
        <w:rPr>
          <w:rFonts w:ascii="Century Gothic" w:hAnsi="Century Gothic" w:cs="Arial"/>
        </w:rPr>
        <w:t>s</w:t>
      </w:r>
      <w:r w:rsidR="00140C4E" w:rsidRPr="00A66B4D">
        <w:rPr>
          <w:rFonts w:ascii="Century Gothic" w:hAnsi="Century Gothic" w:cs="Arial"/>
        </w:rPr>
        <w:t xml:space="preserve"> empresa</w:t>
      </w:r>
      <w:r w:rsidR="001B6F63">
        <w:rPr>
          <w:rFonts w:ascii="Century Gothic" w:hAnsi="Century Gothic" w:cs="Arial"/>
        </w:rPr>
        <w:t>s</w:t>
      </w:r>
      <w:r w:rsidR="00140C4E" w:rsidRPr="00A66B4D">
        <w:rPr>
          <w:rFonts w:ascii="Century Gothic" w:hAnsi="Century Gothic" w:cs="Arial"/>
        </w:rPr>
        <w:t xml:space="preserve"> </w:t>
      </w:r>
      <w:r w:rsidR="00B2614D" w:rsidRPr="00A66B4D">
        <w:rPr>
          <w:rFonts w:ascii="Century Gothic" w:hAnsi="Century Gothic"/>
          <w:b/>
          <w:color w:val="000000"/>
          <w:shd w:val="clear" w:color="auto" w:fill="FFFFFF"/>
        </w:rPr>
        <w:t>PRINTE COMÉRCIO PARA IMPRESSÃO LTDA</w:t>
      </w:r>
      <w:r w:rsidR="00AA2E4C" w:rsidRPr="00A66B4D">
        <w:rPr>
          <w:rFonts w:ascii="Century Gothic" w:hAnsi="Century Gothic"/>
          <w:b/>
          <w:color w:val="000000"/>
          <w:shd w:val="clear" w:color="auto" w:fill="FFFFFF"/>
        </w:rPr>
        <w:t xml:space="preserve"> EPP</w:t>
      </w:r>
      <w:r w:rsidRPr="00A66B4D">
        <w:rPr>
          <w:rFonts w:ascii="Century Gothic" w:hAnsi="Century Gothic" w:cs="Arial"/>
        </w:rPr>
        <w:t xml:space="preserve">, </w:t>
      </w:r>
      <w:r w:rsidR="00B2614D" w:rsidRPr="00A66B4D">
        <w:rPr>
          <w:rFonts w:ascii="Century Gothic" w:hAnsi="Century Gothic" w:cs="Arial"/>
        </w:rPr>
        <w:t>itens 01</w:t>
      </w:r>
      <w:r w:rsidR="00326D1B" w:rsidRPr="00A66B4D">
        <w:rPr>
          <w:rFonts w:ascii="Century Gothic" w:hAnsi="Century Gothic" w:cs="Arial"/>
        </w:rPr>
        <w:t xml:space="preserve"> e</w:t>
      </w:r>
      <w:r w:rsidR="00B2614D" w:rsidRPr="00A66B4D">
        <w:rPr>
          <w:rFonts w:ascii="Century Gothic" w:hAnsi="Century Gothic" w:cs="Arial"/>
        </w:rPr>
        <w:t xml:space="preserve"> 02</w:t>
      </w:r>
      <w:r w:rsidR="00055089" w:rsidRPr="00A66B4D">
        <w:rPr>
          <w:rFonts w:ascii="Century Gothic" w:hAnsi="Century Gothic" w:cs="Arial"/>
        </w:rPr>
        <w:t>, no</w:t>
      </w:r>
      <w:r w:rsidR="003976DB" w:rsidRPr="00A66B4D">
        <w:rPr>
          <w:rFonts w:ascii="Century Gothic" w:hAnsi="Century Gothic" w:cs="Arial"/>
        </w:rPr>
        <w:t xml:space="preserve"> valor</w:t>
      </w:r>
      <w:r w:rsidRPr="00A66B4D">
        <w:rPr>
          <w:rFonts w:ascii="Century Gothic" w:hAnsi="Century Gothic" w:cs="Arial"/>
        </w:rPr>
        <w:t xml:space="preserve"> de R$</w:t>
      </w:r>
      <w:r w:rsidR="008F6D02" w:rsidRPr="00A66B4D">
        <w:rPr>
          <w:rFonts w:ascii="Century Gothic" w:hAnsi="Century Gothic" w:cs="Arial"/>
        </w:rPr>
        <w:t xml:space="preserve"> </w:t>
      </w:r>
      <w:r w:rsidR="00791DB8" w:rsidRPr="00A66B4D">
        <w:rPr>
          <w:rFonts w:ascii="Century Gothic" w:hAnsi="Century Gothic"/>
        </w:rPr>
        <w:t>44.700,40</w:t>
      </w:r>
      <w:r w:rsidR="00791DB8" w:rsidRPr="00A66B4D">
        <w:rPr>
          <w:rFonts w:ascii="Century Gothic" w:hAnsi="Century Gothic"/>
          <w:color w:val="000000"/>
          <w:shd w:val="clear" w:color="auto" w:fill="FFFFFF"/>
        </w:rPr>
        <w:t xml:space="preserve"> </w:t>
      </w:r>
      <w:r w:rsidR="00B2614D" w:rsidRPr="00A66B4D">
        <w:rPr>
          <w:rFonts w:ascii="Century Gothic" w:hAnsi="Century Gothic"/>
          <w:color w:val="000000"/>
          <w:shd w:val="clear" w:color="auto" w:fill="FFFFFF"/>
        </w:rPr>
        <w:t>(</w:t>
      </w:r>
      <w:r w:rsidR="00791DB8" w:rsidRPr="00A66B4D">
        <w:rPr>
          <w:rFonts w:ascii="Century Gothic" w:hAnsi="Century Gothic"/>
          <w:color w:val="000000"/>
          <w:shd w:val="clear" w:color="auto" w:fill="FFFFFF"/>
        </w:rPr>
        <w:t>quarenta e quatro</w:t>
      </w:r>
      <w:r w:rsidR="00FE5B66" w:rsidRPr="00A66B4D">
        <w:rPr>
          <w:rFonts w:ascii="Century Gothic" w:hAnsi="Century Gothic"/>
          <w:color w:val="000000"/>
          <w:shd w:val="clear" w:color="auto" w:fill="FFFFFF"/>
        </w:rPr>
        <w:t xml:space="preserve"> mil</w:t>
      </w:r>
      <w:r w:rsidR="001B6F63">
        <w:rPr>
          <w:rFonts w:ascii="Century Gothic" w:hAnsi="Century Gothic"/>
          <w:color w:val="000000"/>
          <w:shd w:val="clear" w:color="auto" w:fill="FFFFFF"/>
        </w:rPr>
        <w:t>,</w:t>
      </w:r>
      <w:r w:rsidR="00FE5B66" w:rsidRPr="00A66B4D">
        <w:rPr>
          <w:rFonts w:ascii="Century Gothic" w:hAnsi="Century Gothic"/>
          <w:color w:val="000000"/>
          <w:shd w:val="clear" w:color="auto" w:fill="FFFFFF"/>
        </w:rPr>
        <w:t xml:space="preserve"> </w:t>
      </w:r>
      <w:r w:rsidR="00791DB8" w:rsidRPr="00A66B4D">
        <w:rPr>
          <w:rFonts w:ascii="Century Gothic" w:hAnsi="Century Gothic"/>
          <w:color w:val="000000"/>
          <w:shd w:val="clear" w:color="auto" w:fill="FFFFFF"/>
        </w:rPr>
        <w:t>setecentos reais e quarenta centavos</w:t>
      </w:r>
      <w:r w:rsidR="00C055EC" w:rsidRPr="00A66B4D">
        <w:rPr>
          <w:rFonts w:ascii="Century Gothic" w:hAnsi="Century Gothic" w:cs="Arial"/>
        </w:rPr>
        <w:t>)</w:t>
      </w:r>
      <w:r w:rsidR="005F7D0D" w:rsidRPr="00A66B4D">
        <w:rPr>
          <w:rFonts w:ascii="Century Gothic" w:hAnsi="Century Gothic" w:cs="Arial"/>
        </w:rPr>
        <w:t xml:space="preserve"> e </w:t>
      </w:r>
      <w:r w:rsidR="005F7D0D" w:rsidRPr="00A66B4D">
        <w:rPr>
          <w:rFonts w:ascii="Century Gothic" w:hAnsi="Century Gothic"/>
          <w:b/>
        </w:rPr>
        <w:t>CHEIL COM</w:t>
      </w:r>
      <w:r w:rsidR="001B6F63">
        <w:rPr>
          <w:rFonts w:ascii="Century Gothic" w:hAnsi="Century Gothic"/>
          <w:b/>
        </w:rPr>
        <w:t>É</w:t>
      </w:r>
      <w:r w:rsidR="005F7D0D" w:rsidRPr="00A66B4D">
        <w:rPr>
          <w:rFonts w:ascii="Century Gothic" w:hAnsi="Century Gothic"/>
          <w:b/>
        </w:rPr>
        <w:t>RCIO DE EQUIPAMENTOS SERVI</w:t>
      </w:r>
      <w:r w:rsidR="001B6F63">
        <w:rPr>
          <w:rFonts w:ascii="Century Gothic" w:hAnsi="Century Gothic"/>
          <w:b/>
        </w:rPr>
        <w:t>Ç</w:t>
      </w:r>
      <w:r w:rsidR="005F7D0D" w:rsidRPr="00A66B4D">
        <w:rPr>
          <w:rFonts w:ascii="Century Gothic" w:hAnsi="Century Gothic"/>
          <w:b/>
        </w:rPr>
        <w:t>OS IMPORTA</w:t>
      </w:r>
      <w:r w:rsidR="001B6F63">
        <w:rPr>
          <w:rFonts w:ascii="Century Gothic" w:hAnsi="Century Gothic"/>
          <w:b/>
        </w:rPr>
        <w:t>ÇÃ</w:t>
      </w:r>
      <w:r w:rsidR="005F7D0D" w:rsidRPr="00A66B4D">
        <w:rPr>
          <w:rFonts w:ascii="Century Gothic" w:hAnsi="Century Gothic"/>
          <w:b/>
        </w:rPr>
        <w:t>O EIRE</w:t>
      </w:r>
      <w:r w:rsidR="00E43492" w:rsidRPr="00A66B4D">
        <w:rPr>
          <w:rFonts w:ascii="Century Gothic" w:hAnsi="Century Gothic"/>
          <w:b/>
        </w:rPr>
        <w:t>LI</w:t>
      </w:r>
      <w:r w:rsidR="003231E7">
        <w:rPr>
          <w:rFonts w:ascii="Century Gothic" w:hAnsi="Century Gothic"/>
          <w:b/>
        </w:rPr>
        <w:t>- EPP</w:t>
      </w:r>
      <w:bookmarkStart w:id="0" w:name="_GoBack"/>
      <w:bookmarkEnd w:id="0"/>
      <w:r w:rsidR="005F7D0D" w:rsidRPr="00A66B4D">
        <w:rPr>
          <w:rFonts w:ascii="Century Gothic" w:hAnsi="Century Gothic"/>
        </w:rPr>
        <w:t xml:space="preserve"> no item 03 no valor global de R$ 7.820,00 (</w:t>
      </w:r>
      <w:proofErr w:type="gramStart"/>
      <w:r w:rsidR="005F7D0D" w:rsidRPr="00A66B4D">
        <w:rPr>
          <w:rFonts w:ascii="Century Gothic" w:hAnsi="Century Gothic"/>
        </w:rPr>
        <w:t>sete mil, oitocentos e vinte</w:t>
      </w:r>
      <w:proofErr w:type="gramEnd"/>
      <w:r w:rsidR="005F7D0D" w:rsidRPr="00A66B4D">
        <w:rPr>
          <w:rFonts w:ascii="Century Gothic" w:hAnsi="Century Gothic"/>
        </w:rPr>
        <w:t xml:space="preserve"> reais)</w:t>
      </w:r>
      <w:r w:rsidR="002F65C9" w:rsidRPr="00A66B4D">
        <w:rPr>
          <w:rFonts w:ascii="Century Gothic" w:hAnsi="Century Gothic" w:cs="Arial"/>
        </w:rPr>
        <w:t>.</w:t>
      </w:r>
      <w:r w:rsidRPr="00A66B4D">
        <w:rPr>
          <w:rFonts w:ascii="Century Gothic" w:hAnsi="Century Gothic" w:cs="Arial"/>
        </w:rPr>
        <w:t xml:space="preserve"> </w:t>
      </w:r>
    </w:p>
    <w:p w:rsidR="002F7E8C" w:rsidRPr="00A66B4D" w:rsidRDefault="002F7E8C" w:rsidP="00A66B4D">
      <w:pPr>
        <w:spacing w:after="0" w:line="360" w:lineRule="auto"/>
        <w:ind w:firstLine="1418"/>
        <w:jc w:val="both"/>
        <w:rPr>
          <w:rFonts w:ascii="Century Gothic" w:hAnsi="Century Gothic" w:cs="Arial"/>
        </w:rPr>
      </w:pPr>
      <w:r w:rsidRPr="00A66B4D">
        <w:rPr>
          <w:rFonts w:ascii="Century Gothic" w:hAnsi="Century Gothic" w:cs="Arial"/>
          <w:b/>
        </w:rPr>
        <w:t>VALOR TOTAL ADJUDICADO:</w:t>
      </w:r>
      <w:r w:rsidRPr="00A66B4D">
        <w:rPr>
          <w:rFonts w:ascii="Century Gothic" w:hAnsi="Century Gothic" w:cs="Arial"/>
        </w:rPr>
        <w:t xml:space="preserve"> </w:t>
      </w:r>
      <w:r w:rsidR="00160928" w:rsidRPr="00A66B4D">
        <w:rPr>
          <w:rFonts w:ascii="Century Gothic" w:hAnsi="Century Gothic" w:cs="Arial"/>
        </w:rPr>
        <w:t xml:space="preserve">R$ </w:t>
      </w:r>
      <w:r w:rsidR="00FE5B66" w:rsidRPr="00A66B4D">
        <w:rPr>
          <w:rFonts w:ascii="Century Gothic" w:hAnsi="Century Gothic"/>
          <w:color w:val="000000"/>
          <w:shd w:val="clear" w:color="auto" w:fill="FFFFFF"/>
        </w:rPr>
        <w:t>52.520,40 (</w:t>
      </w:r>
      <w:proofErr w:type="gramStart"/>
      <w:r w:rsidR="00FE5B66" w:rsidRPr="00A66B4D">
        <w:rPr>
          <w:rFonts w:ascii="Century Gothic" w:hAnsi="Century Gothic"/>
          <w:color w:val="000000"/>
          <w:shd w:val="clear" w:color="auto" w:fill="FFFFFF"/>
        </w:rPr>
        <w:t>cinquenta e dois mil</w:t>
      </w:r>
      <w:r w:rsidR="001578D9">
        <w:rPr>
          <w:rFonts w:ascii="Century Gothic" w:hAnsi="Century Gothic"/>
          <w:color w:val="000000"/>
          <w:shd w:val="clear" w:color="auto" w:fill="FFFFFF"/>
        </w:rPr>
        <w:t>,</w:t>
      </w:r>
      <w:r w:rsidR="00FE5B66" w:rsidRPr="00A66B4D">
        <w:rPr>
          <w:rFonts w:ascii="Century Gothic" w:hAnsi="Century Gothic"/>
          <w:color w:val="000000"/>
          <w:shd w:val="clear" w:color="auto" w:fill="FFFFFF"/>
        </w:rPr>
        <w:t xml:space="preserve"> quinhentos e vinte reais e quarenta centavos</w:t>
      </w:r>
      <w:proofErr w:type="gramEnd"/>
      <w:r w:rsidR="00FE5B66" w:rsidRPr="00A66B4D">
        <w:rPr>
          <w:rFonts w:ascii="Century Gothic" w:hAnsi="Century Gothic" w:cs="Arial"/>
        </w:rPr>
        <w:t>)</w:t>
      </w:r>
      <w:r w:rsidRPr="00A66B4D">
        <w:rPr>
          <w:rFonts w:ascii="Century Gothic" w:hAnsi="Century Gothic" w:cs="Arial"/>
        </w:rPr>
        <w:t xml:space="preserve">. O resultado completo encontra-se disponível nos sites </w:t>
      </w:r>
      <w:hyperlink r:id="rId8">
        <w:r w:rsidRPr="00A66B4D">
          <w:rPr>
            <w:rFonts w:ascii="Century Gothic" w:hAnsi="Century Gothic" w:cs="Arial"/>
          </w:rPr>
          <w:t xml:space="preserve">www.comprasnet.gov.br </w:t>
        </w:r>
      </w:hyperlink>
      <w:r w:rsidRPr="00A66B4D">
        <w:rPr>
          <w:rFonts w:ascii="Century Gothic" w:hAnsi="Century Gothic" w:cs="Arial"/>
        </w:rPr>
        <w:t xml:space="preserve">e </w:t>
      </w:r>
      <w:hyperlink r:id="rId9">
        <w:r w:rsidRPr="00A66B4D">
          <w:rPr>
            <w:rFonts w:ascii="Century Gothic" w:hAnsi="Century Gothic" w:cs="Arial"/>
          </w:rPr>
          <w:t>www.sgl.to.gov.br</w:t>
        </w:r>
      </w:hyperlink>
      <w:r w:rsidRPr="00A66B4D">
        <w:rPr>
          <w:rFonts w:ascii="Century Gothic" w:hAnsi="Century Gothic" w:cs="Arial"/>
        </w:rPr>
        <w:t>.</w:t>
      </w:r>
    </w:p>
    <w:p w:rsidR="003B5DA7" w:rsidRPr="00A66B4D" w:rsidRDefault="003B5DA7" w:rsidP="002F7E8C">
      <w:pPr>
        <w:spacing w:after="0" w:line="360" w:lineRule="auto"/>
        <w:ind w:firstLine="993"/>
        <w:jc w:val="both"/>
        <w:rPr>
          <w:rFonts w:ascii="Century Gothic" w:hAnsi="Century Gothic" w:cs="Arial"/>
        </w:rPr>
      </w:pPr>
    </w:p>
    <w:p w:rsidR="00167BDD" w:rsidRPr="00A66B4D" w:rsidRDefault="00167BDD" w:rsidP="004E11DB">
      <w:pPr>
        <w:pStyle w:val="Corpodetexto"/>
        <w:spacing w:line="360" w:lineRule="auto"/>
        <w:jc w:val="right"/>
        <w:rPr>
          <w:rFonts w:eastAsia="Calibri" w:cs="Arial"/>
          <w:color w:val="000000" w:themeColor="text1"/>
          <w:sz w:val="22"/>
          <w:szCs w:val="22"/>
          <w:lang w:val="pt-BR" w:eastAsia="en-US" w:bidi="ar-SA"/>
        </w:rPr>
      </w:pPr>
      <w:r w:rsidRPr="00A66B4D">
        <w:rPr>
          <w:rFonts w:eastAsia="Calibri" w:cs="Arial"/>
          <w:color w:val="000000" w:themeColor="text1"/>
          <w:sz w:val="22"/>
          <w:szCs w:val="22"/>
          <w:lang w:val="pt-BR" w:eastAsia="en-US" w:bidi="ar-SA"/>
        </w:rPr>
        <w:t>Palmas,</w:t>
      </w:r>
      <w:r w:rsidR="005B4754" w:rsidRPr="00A66B4D">
        <w:rPr>
          <w:rFonts w:eastAsia="Calibri" w:cs="Arial"/>
          <w:color w:val="000000" w:themeColor="text1"/>
          <w:sz w:val="22"/>
          <w:szCs w:val="22"/>
          <w:lang w:val="pt-BR" w:eastAsia="en-US" w:bidi="ar-SA"/>
        </w:rPr>
        <w:t xml:space="preserve"> </w:t>
      </w:r>
      <w:r w:rsidR="00AE0E0F">
        <w:rPr>
          <w:rFonts w:eastAsia="Calibri" w:cs="Arial"/>
          <w:color w:val="000000" w:themeColor="text1"/>
          <w:sz w:val="22"/>
          <w:szCs w:val="22"/>
          <w:lang w:val="pt-BR" w:eastAsia="en-US" w:bidi="ar-SA"/>
        </w:rPr>
        <w:t>10</w:t>
      </w:r>
      <w:r w:rsidRPr="00A66B4D">
        <w:rPr>
          <w:rFonts w:eastAsia="Calibri" w:cs="Arial"/>
          <w:color w:val="000000" w:themeColor="text1"/>
          <w:sz w:val="22"/>
          <w:szCs w:val="22"/>
          <w:lang w:val="pt-BR" w:eastAsia="en-US" w:bidi="ar-SA"/>
        </w:rPr>
        <w:t xml:space="preserve"> de </w:t>
      </w:r>
      <w:r w:rsidR="00AE0E0F">
        <w:rPr>
          <w:rFonts w:eastAsia="Calibri" w:cs="Arial"/>
          <w:color w:val="000000" w:themeColor="text1"/>
          <w:sz w:val="22"/>
          <w:szCs w:val="22"/>
          <w:lang w:val="pt-BR" w:eastAsia="en-US" w:bidi="ar-SA"/>
        </w:rPr>
        <w:t>novembro</w:t>
      </w:r>
      <w:r w:rsidR="00AE0E0F" w:rsidRPr="00A66B4D">
        <w:rPr>
          <w:rFonts w:eastAsia="Calibri" w:cs="Arial"/>
          <w:color w:val="000000" w:themeColor="text1"/>
          <w:sz w:val="22"/>
          <w:szCs w:val="22"/>
          <w:lang w:val="pt-BR" w:eastAsia="en-US" w:bidi="ar-SA"/>
        </w:rPr>
        <w:t xml:space="preserve"> </w:t>
      </w:r>
      <w:r w:rsidRPr="00A66B4D">
        <w:rPr>
          <w:rFonts w:eastAsia="Calibri" w:cs="Arial"/>
          <w:color w:val="000000" w:themeColor="text1"/>
          <w:sz w:val="22"/>
          <w:szCs w:val="22"/>
          <w:lang w:val="pt-BR" w:eastAsia="en-US" w:bidi="ar-SA"/>
        </w:rPr>
        <w:t>de 20</w:t>
      </w:r>
      <w:r w:rsidR="00FD4691" w:rsidRPr="00A66B4D">
        <w:rPr>
          <w:rFonts w:eastAsia="Calibri" w:cs="Arial"/>
          <w:color w:val="000000" w:themeColor="text1"/>
          <w:sz w:val="22"/>
          <w:szCs w:val="22"/>
          <w:lang w:val="pt-BR" w:eastAsia="en-US" w:bidi="ar-SA"/>
        </w:rPr>
        <w:t>21</w:t>
      </w:r>
      <w:r w:rsidRPr="00A66B4D">
        <w:rPr>
          <w:rFonts w:eastAsia="Calibri" w:cs="Arial"/>
          <w:color w:val="000000" w:themeColor="text1"/>
          <w:sz w:val="22"/>
          <w:szCs w:val="22"/>
          <w:lang w:val="pt-BR" w:eastAsia="en-US" w:bidi="ar-SA"/>
        </w:rPr>
        <w:t>.</w:t>
      </w:r>
    </w:p>
    <w:p w:rsidR="00AE0875" w:rsidRPr="00A66B4D" w:rsidRDefault="00AE0875" w:rsidP="00A3322A">
      <w:pPr>
        <w:pStyle w:val="Corpodetexto"/>
        <w:contextualSpacing/>
        <w:jc w:val="center"/>
        <w:rPr>
          <w:rFonts w:cs="Arial"/>
          <w:color w:val="000000" w:themeColor="text1"/>
          <w:sz w:val="22"/>
          <w:szCs w:val="22"/>
        </w:rPr>
      </w:pPr>
    </w:p>
    <w:p w:rsidR="00A3322A" w:rsidRPr="00A66B4D" w:rsidRDefault="0069012A" w:rsidP="00A3322A">
      <w:pPr>
        <w:pStyle w:val="Corpodetexto"/>
        <w:contextualSpacing/>
        <w:jc w:val="center"/>
        <w:rPr>
          <w:rFonts w:cs="Arial"/>
          <w:color w:val="000000" w:themeColor="text1"/>
          <w:sz w:val="22"/>
          <w:szCs w:val="22"/>
        </w:rPr>
      </w:pPr>
      <w:r w:rsidRPr="00A66B4D">
        <w:rPr>
          <w:rFonts w:cs="Arial"/>
          <w:color w:val="000000" w:themeColor="text1"/>
          <w:sz w:val="22"/>
          <w:szCs w:val="22"/>
        </w:rPr>
        <w:t>(</w:t>
      </w:r>
      <w:r w:rsidR="00A3322A" w:rsidRPr="00A66B4D">
        <w:rPr>
          <w:rFonts w:cs="Arial"/>
          <w:color w:val="000000" w:themeColor="text1"/>
          <w:sz w:val="22"/>
          <w:szCs w:val="22"/>
        </w:rPr>
        <w:t>assinado digitalmente</w:t>
      </w:r>
      <w:r w:rsidRPr="00A66B4D">
        <w:rPr>
          <w:rFonts w:cs="Arial"/>
          <w:color w:val="000000" w:themeColor="text1"/>
          <w:sz w:val="22"/>
          <w:szCs w:val="22"/>
        </w:rPr>
        <w:t>)</w:t>
      </w:r>
    </w:p>
    <w:p w:rsidR="00167BDD" w:rsidRPr="00A66B4D" w:rsidRDefault="00055089" w:rsidP="00A3322A">
      <w:pPr>
        <w:pStyle w:val="Ttulo1"/>
        <w:spacing w:before="0" w:line="240" w:lineRule="auto"/>
        <w:contextualSpacing/>
        <w:jc w:val="center"/>
        <w:rPr>
          <w:rFonts w:ascii="Century Gothic" w:hAnsi="Century Gothic" w:cs="Arial"/>
          <w:color w:val="000000" w:themeColor="text1"/>
          <w:sz w:val="22"/>
          <w:szCs w:val="22"/>
        </w:rPr>
      </w:pPr>
      <w:r w:rsidRPr="00A66B4D">
        <w:rPr>
          <w:rFonts w:ascii="Century Gothic" w:hAnsi="Century Gothic" w:cs="Arial"/>
          <w:color w:val="000000" w:themeColor="text1"/>
          <w:sz w:val="22"/>
          <w:szCs w:val="22"/>
        </w:rPr>
        <w:t>MEIRE LEAL DOVIGO PEREIRA</w:t>
      </w:r>
    </w:p>
    <w:p w:rsidR="008A4D56" w:rsidRPr="00A66B4D" w:rsidRDefault="00167BDD" w:rsidP="00A3322A">
      <w:pPr>
        <w:pStyle w:val="Corpodetexto"/>
        <w:contextualSpacing/>
        <w:jc w:val="center"/>
        <w:rPr>
          <w:rFonts w:cs="Arial"/>
          <w:color w:val="000000" w:themeColor="text1"/>
          <w:sz w:val="22"/>
          <w:szCs w:val="22"/>
        </w:rPr>
      </w:pPr>
      <w:r w:rsidRPr="00A66B4D">
        <w:rPr>
          <w:rFonts w:cs="Arial"/>
          <w:color w:val="000000" w:themeColor="text1"/>
          <w:sz w:val="22"/>
          <w:szCs w:val="22"/>
        </w:rPr>
        <w:t>Pregoeira</w:t>
      </w:r>
    </w:p>
    <w:p w:rsidR="007372C4" w:rsidRPr="00A66B4D" w:rsidRDefault="007372C4" w:rsidP="00A3322A">
      <w:pPr>
        <w:pStyle w:val="Corpodetexto"/>
        <w:contextualSpacing/>
        <w:jc w:val="center"/>
        <w:rPr>
          <w:rFonts w:cs="Arial"/>
          <w:color w:val="000000" w:themeColor="text1"/>
          <w:sz w:val="22"/>
          <w:szCs w:val="22"/>
        </w:rPr>
      </w:pPr>
    </w:p>
    <w:p w:rsidR="007372C4" w:rsidRPr="00A66B4D" w:rsidRDefault="007372C4" w:rsidP="00A3322A">
      <w:pPr>
        <w:pStyle w:val="Corpodetexto"/>
        <w:contextualSpacing/>
        <w:jc w:val="center"/>
        <w:rPr>
          <w:rFonts w:cs="Arial"/>
          <w:color w:val="000000" w:themeColor="text1"/>
          <w:sz w:val="22"/>
          <w:szCs w:val="22"/>
        </w:rPr>
      </w:pPr>
    </w:p>
    <w:p w:rsidR="007372C4" w:rsidRPr="00A66B4D" w:rsidRDefault="007372C4" w:rsidP="007372C4">
      <w:pPr>
        <w:pStyle w:val="TextosemFormatao"/>
        <w:spacing w:line="360" w:lineRule="auto"/>
        <w:jc w:val="both"/>
        <w:rPr>
          <w:rFonts w:ascii="Century Gothic" w:hAnsi="Century Gothic" w:cs="Arial"/>
          <w:bCs/>
          <w:sz w:val="22"/>
          <w:szCs w:val="22"/>
          <w:lang w:val="pt-BR"/>
        </w:rPr>
      </w:pPr>
      <w:r w:rsidRPr="00A66B4D">
        <w:rPr>
          <w:rFonts w:ascii="Century Gothic" w:hAnsi="Century Gothic" w:cs="Arial"/>
          <w:bCs/>
          <w:sz w:val="22"/>
          <w:szCs w:val="22"/>
          <w:lang w:val="pt-BR"/>
        </w:rPr>
        <w:t>OBS.: Ficando assim, desconsiderada a publicação do resultado de julgamento do PE 0</w:t>
      </w:r>
      <w:r w:rsidR="00527317" w:rsidRPr="00A66B4D">
        <w:rPr>
          <w:rFonts w:ascii="Century Gothic" w:hAnsi="Century Gothic" w:cs="Arial"/>
          <w:bCs/>
          <w:sz w:val="22"/>
          <w:szCs w:val="22"/>
          <w:lang w:val="pt-BR"/>
        </w:rPr>
        <w:t>91</w:t>
      </w:r>
      <w:r w:rsidRPr="00A66B4D">
        <w:rPr>
          <w:rFonts w:ascii="Century Gothic" w:hAnsi="Century Gothic" w:cs="Arial"/>
          <w:bCs/>
          <w:sz w:val="22"/>
          <w:szCs w:val="22"/>
          <w:lang w:val="pt-BR"/>
        </w:rPr>
        <w:t xml:space="preserve">/2021 no diário oficial n.º </w:t>
      </w:r>
      <w:r w:rsidRPr="00A66B4D">
        <w:rPr>
          <w:rFonts w:ascii="Century Gothic" w:hAnsi="Century Gothic"/>
          <w:sz w:val="22"/>
          <w:szCs w:val="22"/>
        </w:rPr>
        <w:t>5957</w:t>
      </w:r>
      <w:r w:rsidRPr="00A66B4D">
        <w:rPr>
          <w:rFonts w:ascii="Century Gothic" w:hAnsi="Century Gothic" w:cs="Arial"/>
          <w:bCs/>
          <w:sz w:val="22"/>
          <w:szCs w:val="22"/>
          <w:lang w:val="pt-BR"/>
        </w:rPr>
        <w:t>, do dia 28 de outubro de 2021, pg. 31.</w:t>
      </w:r>
    </w:p>
    <w:p w:rsidR="007372C4" w:rsidRPr="00A66B4D" w:rsidRDefault="007372C4" w:rsidP="00A3322A">
      <w:pPr>
        <w:pStyle w:val="Corpodetexto"/>
        <w:contextualSpacing/>
        <w:jc w:val="center"/>
        <w:rPr>
          <w:rFonts w:cs="Arial"/>
          <w:b/>
          <w:color w:val="000000" w:themeColor="text1"/>
          <w:sz w:val="22"/>
          <w:szCs w:val="22"/>
        </w:rPr>
      </w:pPr>
    </w:p>
    <w:sectPr w:rsidR="007372C4" w:rsidRPr="00A66B4D" w:rsidSect="00E41D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2" w:right="991" w:bottom="1134" w:left="1276" w:header="568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A0A" w:rsidRDefault="00E85A0A" w:rsidP="00960027">
      <w:pPr>
        <w:spacing w:after="0" w:line="240" w:lineRule="auto"/>
      </w:pPr>
      <w:r>
        <w:separator/>
      </w:r>
    </w:p>
  </w:endnote>
  <w:endnote w:type="continuationSeparator" w:id="0">
    <w:p w:rsidR="00E85A0A" w:rsidRDefault="00E85A0A" w:rsidP="0096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E35" w:rsidRDefault="00490E3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A0A" w:rsidRPr="00490E35" w:rsidRDefault="00E85A0A" w:rsidP="00490E3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E35" w:rsidRDefault="00490E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A0A" w:rsidRDefault="00E85A0A" w:rsidP="00960027">
      <w:pPr>
        <w:spacing w:after="0" w:line="240" w:lineRule="auto"/>
      </w:pPr>
      <w:r>
        <w:separator/>
      </w:r>
    </w:p>
  </w:footnote>
  <w:footnote w:type="continuationSeparator" w:id="0">
    <w:p w:rsidR="00E85A0A" w:rsidRDefault="00E85A0A" w:rsidP="00960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E35" w:rsidRDefault="00490E3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Look w:val="04A0" w:firstRow="1" w:lastRow="0" w:firstColumn="1" w:lastColumn="0" w:noHBand="0" w:noVBand="1"/>
    </w:tblPr>
    <w:tblGrid>
      <w:gridCol w:w="1195"/>
      <w:gridCol w:w="2207"/>
      <w:gridCol w:w="3538"/>
      <w:gridCol w:w="604"/>
      <w:gridCol w:w="1528"/>
    </w:tblGrid>
    <w:tr w:rsidR="00ED6B18" w:rsidRPr="002245D8" w:rsidTr="00183D39">
      <w:trPr>
        <w:gridBefore w:val="1"/>
        <w:gridAfter w:val="1"/>
        <w:wBefore w:w="1195" w:type="dxa"/>
        <w:wAfter w:w="1528" w:type="dxa"/>
        <w:trHeight w:val="1120"/>
      </w:trPr>
      <w:tc>
        <w:tcPr>
          <w:tcW w:w="5745" w:type="dxa"/>
          <w:gridSpan w:val="2"/>
        </w:tcPr>
        <w:p w:rsidR="00ED6B18" w:rsidRPr="003759D9" w:rsidRDefault="00ED6B18" w:rsidP="00183D39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3507740" cy="68897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774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" w:type="dxa"/>
        </w:tcPr>
        <w:p w:rsidR="00ED6B18" w:rsidRPr="00E82766" w:rsidRDefault="00ED6B18" w:rsidP="00183D39">
          <w:pPr>
            <w:pStyle w:val="Cabealho"/>
            <w:rPr>
              <w:lang w:val="en-US"/>
            </w:rPr>
          </w:pPr>
        </w:p>
        <w:p w:rsidR="00ED6B18" w:rsidRPr="002245D8" w:rsidRDefault="00ED6B18" w:rsidP="00183D39">
          <w:pPr>
            <w:pStyle w:val="Cabealho"/>
            <w:jc w:val="center"/>
            <w:rPr>
              <w:lang w:val="en-US"/>
            </w:rPr>
          </w:pPr>
        </w:p>
      </w:tc>
    </w:tr>
    <w:tr w:rsidR="00ED6B18" w:rsidRPr="002245D8" w:rsidTr="00183D39">
      <w:tc>
        <w:tcPr>
          <w:tcW w:w="3402" w:type="dxa"/>
          <w:gridSpan w:val="2"/>
        </w:tcPr>
        <w:p w:rsidR="00ED6B18" w:rsidRPr="003759D9" w:rsidRDefault="00ED6B18" w:rsidP="00183D39">
          <w:pPr>
            <w:pStyle w:val="Cabealho"/>
          </w:pPr>
          <w:r>
            <w:rPr>
              <w:rFonts w:ascii="Century Gothic" w:hAnsi="Century Gothic"/>
              <w:b/>
              <w:color w:val="17365D"/>
              <w:sz w:val="18"/>
              <w:szCs w:val="18"/>
            </w:rPr>
            <w:t xml:space="preserve">  </w:t>
          </w:r>
        </w:p>
      </w:tc>
      <w:tc>
        <w:tcPr>
          <w:tcW w:w="5670" w:type="dxa"/>
          <w:gridSpan w:val="3"/>
        </w:tcPr>
        <w:p w:rsidR="00ED6B18" w:rsidRPr="002245D8" w:rsidRDefault="00ED6B18" w:rsidP="00183D39">
          <w:pPr>
            <w:pStyle w:val="Cabealho"/>
            <w:rPr>
              <w:lang w:val="en-US"/>
            </w:rPr>
          </w:pPr>
        </w:p>
      </w:tc>
    </w:tr>
  </w:tbl>
  <w:p w:rsidR="00ED6B18" w:rsidRDefault="00ED6B18" w:rsidP="00ED6B18">
    <w:pPr>
      <w:pStyle w:val="Cabealho"/>
      <w:tabs>
        <w:tab w:val="clear" w:pos="8504"/>
      </w:tabs>
      <w:jc w:val="center"/>
      <w:rPr>
        <w:rFonts w:ascii="Century Gothic" w:hAnsi="Century Gothic"/>
        <w:b/>
        <w:color w:val="1F497D"/>
      </w:rPr>
    </w:pPr>
    <w:r w:rsidRPr="00E275CE">
      <w:rPr>
        <w:rFonts w:ascii="Century Gothic" w:hAnsi="Century Gothic"/>
        <w:b/>
        <w:color w:val="17365D"/>
      </w:rPr>
      <w:t>Superintendência de Compras e Central de Licitação</w:t>
    </w:r>
  </w:p>
  <w:p w:rsidR="00E85A0A" w:rsidRPr="00C10FE5" w:rsidRDefault="00E85A0A" w:rsidP="00A03C24">
    <w:pPr>
      <w:pStyle w:val="Cabealho"/>
      <w:tabs>
        <w:tab w:val="clear" w:pos="8504"/>
      </w:tabs>
      <w:jc w:val="center"/>
      <w:rPr>
        <w:rFonts w:ascii="Century Gothic" w:hAnsi="Century Gothic"/>
        <w:b/>
        <w:color w:val="000000" w:themeColor="text1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E35" w:rsidRDefault="00490E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27"/>
    <w:rsid w:val="00002CB1"/>
    <w:rsid w:val="000117DC"/>
    <w:rsid w:val="0001253F"/>
    <w:rsid w:val="00012C8C"/>
    <w:rsid w:val="00021084"/>
    <w:rsid w:val="00021A8A"/>
    <w:rsid w:val="00037118"/>
    <w:rsid w:val="0004269C"/>
    <w:rsid w:val="00045F1B"/>
    <w:rsid w:val="00047CEB"/>
    <w:rsid w:val="00052117"/>
    <w:rsid w:val="00052330"/>
    <w:rsid w:val="00055089"/>
    <w:rsid w:val="00056462"/>
    <w:rsid w:val="00062ED0"/>
    <w:rsid w:val="00064DBD"/>
    <w:rsid w:val="00066471"/>
    <w:rsid w:val="00095669"/>
    <w:rsid w:val="00096B96"/>
    <w:rsid w:val="00097480"/>
    <w:rsid w:val="000A3246"/>
    <w:rsid w:val="000C2986"/>
    <w:rsid w:val="000D026C"/>
    <w:rsid w:val="000D3895"/>
    <w:rsid w:val="000D4AFC"/>
    <w:rsid w:val="000E1DE7"/>
    <w:rsid w:val="000E48C2"/>
    <w:rsid w:val="000F105D"/>
    <w:rsid w:val="000F1B5C"/>
    <w:rsid w:val="001011BC"/>
    <w:rsid w:val="00111046"/>
    <w:rsid w:val="00112606"/>
    <w:rsid w:val="0013269B"/>
    <w:rsid w:val="00140C4E"/>
    <w:rsid w:val="001425F6"/>
    <w:rsid w:val="00147E6D"/>
    <w:rsid w:val="00150994"/>
    <w:rsid w:val="00154959"/>
    <w:rsid w:val="001578D5"/>
    <w:rsid w:val="001578D9"/>
    <w:rsid w:val="00160928"/>
    <w:rsid w:val="001630A3"/>
    <w:rsid w:val="00167BDD"/>
    <w:rsid w:val="00171192"/>
    <w:rsid w:val="001728C5"/>
    <w:rsid w:val="0017433E"/>
    <w:rsid w:val="00181809"/>
    <w:rsid w:val="001851CC"/>
    <w:rsid w:val="001A26C8"/>
    <w:rsid w:val="001A3336"/>
    <w:rsid w:val="001B32B7"/>
    <w:rsid w:val="001B6F63"/>
    <w:rsid w:val="001C0D5A"/>
    <w:rsid w:val="001C2515"/>
    <w:rsid w:val="001C61B6"/>
    <w:rsid w:val="001C78A4"/>
    <w:rsid w:val="001E1395"/>
    <w:rsid w:val="001E639B"/>
    <w:rsid w:val="001E6548"/>
    <w:rsid w:val="002138E9"/>
    <w:rsid w:val="00222367"/>
    <w:rsid w:val="00223618"/>
    <w:rsid w:val="00226EBD"/>
    <w:rsid w:val="00226FA4"/>
    <w:rsid w:val="00235A50"/>
    <w:rsid w:val="0023697F"/>
    <w:rsid w:val="00237F75"/>
    <w:rsid w:val="00260A18"/>
    <w:rsid w:val="002622AE"/>
    <w:rsid w:val="00271511"/>
    <w:rsid w:val="00272986"/>
    <w:rsid w:val="002742FA"/>
    <w:rsid w:val="00274944"/>
    <w:rsid w:val="002A38DF"/>
    <w:rsid w:val="002B4170"/>
    <w:rsid w:val="002B6386"/>
    <w:rsid w:val="002C43FE"/>
    <w:rsid w:val="002C646C"/>
    <w:rsid w:val="002D1841"/>
    <w:rsid w:val="002D4EE2"/>
    <w:rsid w:val="002F65C9"/>
    <w:rsid w:val="002F6C50"/>
    <w:rsid w:val="002F7E8C"/>
    <w:rsid w:val="00300327"/>
    <w:rsid w:val="0030139D"/>
    <w:rsid w:val="00310C19"/>
    <w:rsid w:val="00316F45"/>
    <w:rsid w:val="003231E7"/>
    <w:rsid w:val="00325325"/>
    <w:rsid w:val="00326D1B"/>
    <w:rsid w:val="00333882"/>
    <w:rsid w:val="00346F7E"/>
    <w:rsid w:val="00347477"/>
    <w:rsid w:val="003570C1"/>
    <w:rsid w:val="00357574"/>
    <w:rsid w:val="003605DB"/>
    <w:rsid w:val="00361AEF"/>
    <w:rsid w:val="00361C62"/>
    <w:rsid w:val="00362B9F"/>
    <w:rsid w:val="0037116C"/>
    <w:rsid w:val="00384407"/>
    <w:rsid w:val="0038539E"/>
    <w:rsid w:val="00385638"/>
    <w:rsid w:val="0038733B"/>
    <w:rsid w:val="00387BA9"/>
    <w:rsid w:val="003976DB"/>
    <w:rsid w:val="003A61C9"/>
    <w:rsid w:val="003A66F7"/>
    <w:rsid w:val="003B5DA7"/>
    <w:rsid w:val="003C1923"/>
    <w:rsid w:val="003C1E1F"/>
    <w:rsid w:val="003C50F9"/>
    <w:rsid w:val="003D5B67"/>
    <w:rsid w:val="003E159C"/>
    <w:rsid w:val="00402C40"/>
    <w:rsid w:val="00402D9E"/>
    <w:rsid w:val="00412A55"/>
    <w:rsid w:val="004236E4"/>
    <w:rsid w:val="004251CA"/>
    <w:rsid w:val="0042714D"/>
    <w:rsid w:val="00427675"/>
    <w:rsid w:val="0043338A"/>
    <w:rsid w:val="0044171F"/>
    <w:rsid w:val="00443223"/>
    <w:rsid w:val="0044393F"/>
    <w:rsid w:val="004469DB"/>
    <w:rsid w:val="004471CE"/>
    <w:rsid w:val="00461721"/>
    <w:rsid w:val="004628E7"/>
    <w:rsid w:val="00465D91"/>
    <w:rsid w:val="00470126"/>
    <w:rsid w:val="004703E1"/>
    <w:rsid w:val="00470FF9"/>
    <w:rsid w:val="00471515"/>
    <w:rsid w:val="004779E5"/>
    <w:rsid w:val="0048242C"/>
    <w:rsid w:val="00490E35"/>
    <w:rsid w:val="004931AA"/>
    <w:rsid w:val="00496452"/>
    <w:rsid w:val="004A3308"/>
    <w:rsid w:val="004A369E"/>
    <w:rsid w:val="004A537E"/>
    <w:rsid w:val="004B3929"/>
    <w:rsid w:val="004C03BA"/>
    <w:rsid w:val="004C2546"/>
    <w:rsid w:val="004D1632"/>
    <w:rsid w:val="004D324B"/>
    <w:rsid w:val="004D3358"/>
    <w:rsid w:val="004D388F"/>
    <w:rsid w:val="004D7EC6"/>
    <w:rsid w:val="004E11DB"/>
    <w:rsid w:val="004E1FC5"/>
    <w:rsid w:val="004E410C"/>
    <w:rsid w:val="004E4D98"/>
    <w:rsid w:val="004F3224"/>
    <w:rsid w:val="00502353"/>
    <w:rsid w:val="0050496A"/>
    <w:rsid w:val="00517162"/>
    <w:rsid w:val="00517FE0"/>
    <w:rsid w:val="00527317"/>
    <w:rsid w:val="005504E6"/>
    <w:rsid w:val="00554F56"/>
    <w:rsid w:val="005614C2"/>
    <w:rsid w:val="00561503"/>
    <w:rsid w:val="0056422F"/>
    <w:rsid w:val="0057277E"/>
    <w:rsid w:val="00587FF5"/>
    <w:rsid w:val="005B1228"/>
    <w:rsid w:val="005B4754"/>
    <w:rsid w:val="005D150A"/>
    <w:rsid w:val="005D1AD4"/>
    <w:rsid w:val="005D356F"/>
    <w:rsid w:val="005D3867"/>
    <w:rsid w:val="005E31CB"/>
    <w:rsid w:val="005E3D1F"/>
    <w:rsid w:val="005E6DD5"/>
    <w:rsid w:val="005F37B5"/>
    <w:rsid w:val="005F4F91"/>
    <w:rsid w:val="005F7D0D"/>
    <w:rsid w:val="00600B33"/>
    <w:rsid w:val="0060442B"/>
    <w:rsid w:val="00631F19"/>
    <w:rsid w:val="006326D8"/>
    <w:rsid w:val="00634C50"/>
    <w:rsid w:val="0064677C"/>
    <w:rsid w:val="00651630"/>
    <w:rsid w:val="0066138D"/>
    <w:rsid w:val="00680910"/>
    <w:rsid w:val="00685D4C"/>
    <w:rsid w:val="0069012A"/>
    <w:rsid w:val="00690D06"/>
    <w:rsid w:val="0069185F"/>
    <w:rsid w:val="006947CF"/>
    <w:rsid w:val="006A0039"/>
    <w:rsid w:val="006A6B7D"/>
    <w:rsid w:val="006B7142"/>
    <w:rsid w:val="006C3492"/>
    <w:rsid w:val="006C5223"/>
    <w:rsid w:val="006E0AC5"/>
    <w:rsid w:val="006F05C4"/>
    <w:rsid w:val="006F3280"/>
    <w:rsid w:val="0070245D"/>
    <w:rsid w:val="0070536C"/>
    <w:rsid w:val="00722C7F"/>
    <w:rsid w:val="007252E7"/>
    <w:rsid w:val="00731A41"/>
    <w:rsid w:val="00732BDD"/>
    <w:rsid w:val="00733213"/>
    <w:rsid w:val="00734B62"/>
    <w:rsid w:val="007372C4"/>
    <w:rsid w:val="007377B2"/>
    <w:rsid w:val="007419B7"/>
    <w:rsid w:val="00751280"/>
    <w:rsid w:val="00760853"/>
    <w:rsid w:val="00764097"/>
    <w:rsid w:val="00764B20"/>
    <w:rsid w:val="007668C3"/>
    <w:rsid w:val="007737E6"/>
    <w:rsid w:val="00781DC9"/>
    <w:rsid w:val="007868A4"/>
    <w:rsid w:val="00790F7C"/>
    <w:rsid w:val="00791DB8"/>
    <w:rsid w:val="00792FEA"/>
    <w:rsid w:val="007A4AE3"/>
    <w:rsid w:val="007A607E"/>
    <w:rsid w:val="007A74E4"/>
    <w:rsid w:val="007B2452"/>
    <w:rsid w:val="007B6A6C"/>
    <w:rsid w:val="007B768F"/>
    <w:rsid w:val="007C2B13"/>
    <w:rsid w:val="007C2DF3"/>
    <w:rsid w:val="007D11A8"/>
    <w:rsid w:val="007D2016"/>
    <w:rsid w:val="007D2D08"/>
    <w:rsid w:val="007D2E12"/>
    <w:rsid w:val="007D3006"/>
    <w:rsid w:val="007E074F"/>
    <w:rsid w:val="007F671B"/>
    <w:rsid w:val="00801E70"/>
    <w:rsid w:val="008035A6"/>
    <w:rsid w:val="00804C30"/>
    <w:rsid w:val="008063B8"/>
    <w:rsid w:val="0080749E"/>
    <w:rsid w:val="00810EDB"/>
    <w:rsid w:val="00815459"/>
    <w:rsid w:val="008158EC"/>
    <w:rsid w:val="00820C96"/>
    <w:rsid w:val="00830A20"/>
    <w:rsid w:val="00846999"/>
    <w:rsid w:val="0085310B"/>
    <w:rsid w:val="0085667B"/>
    <w:rsid w:val="00862E18"/>
    <w:rsid w:val="00884D0E"/>
    <w:rsid w:val="00893163"/>
    <w:rsid w:val="00893A30"/>
    <w:rsid w:val="00894D77"/>
    <w:rsid w:val="00897DF4"/>
    <w:rsid w:val="008A49DF"/>
    <w:rsid w:val="008A4D56"/>
    <w:rsid w:val="008C1587"/>
    <w:rsid w:val="008E4E6C"/>
    <w:rsid w:val="008E56C9"/>
    <w:rsid w:val="008E79E1"/>
    <w:rsid w:val="008F04AD"/>
    <w:rsid w:val="008F37F2"/>
    <w:rsid w:val="008F6D02"/>
    <w:rsid w:val="00904201"/>
    <w:rsid w:val="009107F2"/>
    <w:rsid w:val="00910B5B"/>
    <w:rsid w:val="009344CD"/>
    <w:rsid w:val="00934A3F"/>
    <w:rsid w:val="00935331"/>
    <w:rsid w:val="00940D78"/>
    <w:rsid w:val="00956A61"/>
    <w:rsid w:val="00957526"/>
    <w:rsid w:val="00960027"/>
    <w:rsid w:val="009621A1"/>
    <w:rsid w:val="009804C3"/>
    <w:rsid w:val="00980CC6"/>
    <w:rsid w:val="009912D7"/>
    <w:rsid w:val="009A51C2"/>
    <w:rsid w:val="009B19E7"/>
    <w:rsid w:val="009B495D"/>
    <w:rsid w:val="009B4BA6"/>
    <w:rsid w:val="009B534C"/>
    <w:rsid w:val="009C1910"/>
    <w:rsid w:val="009C5F14"/>
    <w:rsid w:val="009E3F90"/>
    <w:rsid w:val="009E5DA3"/>
    <w:rsid w:val="009F3BCB"/>
    <w:rsid w:val="00A01FDE"/>
    <w:rsid w:val="00A03C24"/>
    <w:rsid w:val="00A0412E"/>
    <w:rsid w:val="00A142A2"/>
    <w:rsid w:val="00A17E27"/>
    <w:rsid w:val="00A2292C"/>
    <w:rsid w:val="00A3322A"/>
    <w:rsid w:val="00A410E7"/>
    <w:rsid w:val="00A423FC"/>
    <w:rsid w:val="00A46E4A"/>
    <w:rsid w:val="00A47CF5"/>
    <w:rsid w:val="00A65567"/>
    <w:rsid w:val="00A66B4D"/>
    <w:rsid w:val="00A73515"/>
    <w:rsid w:val="00A816D7"/>
    <w:rsid w:val="00A84F17"/>
    <w:rsid w:val="00A87458"/>
    <w:rsid w:val="00A9182E"/>
    <w:rsid w:val="00A965C8"/>
    <w:rsid w:val="00A97376"/>
    <w:rsid w:val="00AA18AB"/>
    <w:rsid w:val="00AA2E4C"/>
    <w:rsid w:val="00AB13E6"/>
    <w:rsid w:val="00AB51AC"/>
    <w:rsid w:val="00AC663D"/>
    <w:rsid w:val="00AE0875"/>
    <w:rsid w:val="00AE0E0F"/>
    <w:rsid w:val="00AF2AA6"/>
    <w:rsid w:val="00AF34F8"/>
    <w:rsid w:val="00B007DD"/>
    <w:rsid w:val="00B04BDA"/>
    <w:rsid w:val="00B06C39"/>
    <w:rsid w:val="00B075CC"/>
    <w:rsid w:val="00B15C34"/>
    <w:rsid w:val="00B2614D"/>
    <w:rsid w:val="00B47CD7"/>
    <w:rsid w:val="00B507F8"/>
    <w:rsid w:val="00B5393D"/>
    <w:rsid w:val="00B70116"/>
    <w:rsid w:val="00B717B8"/>
    <w:rsid w:val="00B75413"/>
    <w:rsid w:val="00B81161"/>
    <w:rsid w:val="00B81462"/>
    <w:rsid w:val="00B87A30"/>
    <w:rsid w:val="00B90C96"/>
    <w:rsid w:val="00B951E7"/>
    <w:rsid w:val="00B966C8"/>
    <w:rsid w:val="00BA05D8"/>
    <w:rsid w:val="00BA7800"/>
    <w:rsid w:val="00BB0370"/>
    <w:rsid w:val="00BB675D"/>
    <w:rsid w:val="00BC097E"/>
    <w:rsid w:val="00BC1461"/>
    <w:rsid w:val="00BC287C"/>
    <w:rsid w:val="00BC5D93"/>
    <w:rsid w:val="00BC7369"/>
    <w:rsid w:val="00BD5695"/>
    <w:rsid w:val="00BD577D"/>
    <w:rsid w:val="00BE6818"/>
    <w:rsid w:val="00BF3E16"/>
    <w:rsid w:val="00BF4074"/>
    <w:rsid w:val="00BF678F"/>
    <w:rsid w:val="00C04315"/>
    <w:rsid w:val="00C055EC"/>
    <w:rsid w:val="00C06AC0"/>
    <w:rsid w:val="00C07A40"/>
    <w:rsid w:val="00C10FE5"/>
    <w:rsid w:val="00C14149"/>
    <w:rsid w:val="00C42129"/>
    <w:rsid w:val="00C57118"/>
    <w:rsid w:val="00C7162E"/>
    <w:rsid w:val="00C73B48"/>
    <w:rsid w:val="00CA29DD"/>
    <w:rsid w:val="00CB3EBF"/>
    <w:rsid w:val="00CC2F89"/>
    <w:rsid w:val="00CD4B0D"/>
    <w:rsid w:val="00CF1C59"/>
    <w:rsid w:val="00CF6A47"/>
    <w:rsid w:val="00CF7910"/>
    <w:rsid w:val="00CF7E1F"/>
    <w:rsid w:val="00D018E4"/>
    <w:rsid w:val="00D12446"/>
    <w:rsid w:val="00D16F22"/>
    <w:rsid w:val="00D2151D"/>
    <w:rsid w:val="00D24926"/>
    <w:rsid w:val="00D40339"/>
    <w:rsid w:val="00D40688"/>
    <w:rsid w:val="00D421BC"/>
    <w:rsid w:val="00D429D6"/>
    <w:rsid w:val="00D4753D"/>
    <w:rsid w:val="00D638C7"/>
    <w:rsid w:val="00D82040"/>
    <w:rsid w:val="00DB6CA5"/>
    <w:rsid w:val="00DD146A"/>
    <w:rsid w:val="00DE00C0"/>
    <w:rsid w:val="00DF408E"/>
    <w:rsid w:val="00E057C1"/>
    <w:rsid w:val="00E10F46"/>
    <w:rsid w:val="00E15A1B"/>
    <w:rsid w:val="00E17AF0"/>
    <w:rsid w:val="00E20604"/>
    <w:rsid w:val="00E21BA8"/>
    <w:rsid w:val="00E235C9"/>
    <w:rsid w:val="00E32BF3"/>
    <w:rsid w:val="00E41D59"/>
    <w:rsid w:val="00E43492"/>
    <w:rsid w:val="00E46308"/>
    <w:rsid w:val="00E473E7"/>
    <w:rsid w:val="00E52602"/>
    <w:rsid w:val="00E548EB"/>
    <w:rsid w:val="00E605F7"/>
    <w:rsid w:val="00E74C28"/>
    <w:rsid w:val="00E85A0A"/>
    <w:rsid w:val="00E95323"/>
    <w:rsid w:val="00E97B11"/>
    <w:rsid w:val="00EA3829"/>
    <w:rsid w:val="00EC0471"/>
    <w:rsid w:val="00ED2ADC"/>
    <w:rsid w:val="00ED6B18"/>
    <w:rsid w:val="00EE6DAD"/>
    <w:rsid w:val="00EF56D6"/>
    <w:rsid w:val="00F01C88"/>
    <w:rsid w:val="00F0562D"/>
    <w:rsid w:val="00F12954"/>
    <w:rsid w:val="00F15B18"/>
    <w:rsid w:val="00F2349E"/>
    <w:rsid w:val="00F330B1"/>
    <w:rsid w:val="00F37811"/>
    <w:rsid w:val="00F4446E"/>
    <w:rsid w:val="00F44534"/>
    <w:rsid w:val="00F63379"/>
    <w:rsid w:val="00F70C1C"/>
    <w:rsid w:val="00F71D19"/>
    <w:rsid w:val="00F72BFE"/>
    <w:rsid w:val="00F77796"/>
    <w:rsid w:val="00F83CBD"/>
    <w:rsid w:val="00F86585"/>
    <w:rsid w:val="00F93859"/>
    <w:rsid w:val="00F93ABD"/>
    <w:rsid w:val="00F951E5"/>
    <w:rsid w:val="00FA68ED"/>
    <w:rsid w:val="00FA6A99"/>
    <w:rsid w:val="00FB2F38"/>
    <w:rsid w:val="00FB61A6"/>
    <w:rsid w:val="00FC17C4"/>
    <w:rsid w:val="00FD38D9"/>
    <w:rsid w:val="00FD4691"/>
    <w:rsid w:val="00FD5703"/>
    <w:rsid w:val="00FD7A97"/>
    <w:rsid w:val="00FE0BD3"/>
    <w:rsid w:val="00FE10DE"/>
    <w:rsid w:val="00FE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638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67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5B6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D5B6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3D5B67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i/>
      <w:sz w:val="26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0027"/>
  </w:style>
  <w:style w:type="paragraph" w:styleId="Rodap">
    <w:name w:val="footer"/>
    <w:basedOn w:val="Normal"/>
    <w:link w:val="RodapChar"/>
    <w:uiPriority w:val="99"/>
    <w:unhideWhenUsed/>
    <w:rsid w:val="00960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0027"/>
  </w:style>
  <w:style w:type="character" w:customStyle="1" w:styleId="Ttulo3Char">
    <w:name w:val="Título 3 Char"/>
    <w:link w:val="Ttulo3"/>
    <w:uiPriority w:val="9"/>
    <w:semiHidden/>
    <w:rsid w:val="003D5B67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Ttulo4Char">
    <w:name w:val="Título 4 Char"/>
    <w:link w:val="Ttulo4"/>
    <w:uiPriority w:val="9"/>
    <w:rsid w:val="003D5B67"/>
    <w:rPr>
      <w:rFonts w:eastAsia="Times New Roman"/>
      <w:b/>
      <w:bCs/>
      <w:sz w:val="28"/>
      <w:szCs w:val="28"/>
      <w:lang w:val="x-none" w:eastAsia="x-none"/>
    </w:rPr>
  </w:style>
  <w:style w:type="character" w:customStyle="1" w:styleId="Ttulo5Char">
    <w:name w:val="Título 5 Char"/>
    <w:link w:val="Ttulo5"/>
    <w:rsid w:val="003D5B67"/>
    <w:rPr>
      <w:rFonts w:ascii="Arial" w:eastAsia="Times New Roman" w:hAnsi="Arial"/>
      <w:b/>
      <w:i/>
      <w:sz w:val="26"/>
      <w:lang w:val="x-none"/>
    </w:rPr>
  </w:style>
  <w:style w:type="paragraph" w:styleId="TextosemFormatao">
    <w:name w:val="Plain Text"/>
    <w:basedOn w:val="Normal"/>
    <w:link w:val="TextosemFormataoChar"/>
    <w:uiPriority w:val="99"/>
    <w:rsid w:val="003D5B67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uiPriority w:val="99"/>
    <w:rsid w:val="003D5B67"/>
    <w:rPr>
      <w:rFonts w:ascii="Courier New" w:eastAsia="Times New Roman" w:hAnsi="Courier New"/>
      <w:lang w:val="x-none" w:eastAsia="x-none"/>
    </w:rPr>
  </w:style>
  <w:style w:type="character" w:styleId="Hyperlink">
    <w:name w:val="Hyperlink"/>
    <w:uiPriority w:val="99"/>
    <w:unhideWhenUsed/>
    <w:rsid w:val="003D5B6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7C1"/>
    <w:rPr>
      <w:rFonts w:ascii="Tahoma" w:hAnsi="Tahoma" w:cs="Tahoma"/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167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167BD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67BDD"/>
    <w:rPr>
      <w:rFonts w:ascii="Century Gothic" w:eastAsia="Century Gothic" w:hAnsi="Century Gothic" w:cs="Century Gothic"/>
      <w:sz w:val="24"/>
      <w:szCs w:val="24"/>
      <w:lang w:val="pt-PT" w:eastAsia="pt-PT" w:bidi="pt-PT"/>
    </w:rPr>
  </w:style>
  <w:style w:type="paragraph" w:styleId="Ttulo">
    <w:name w:val="Title"/>
    <w:basedOn w:val="Normal"/>
    <w:link w:val="TtuloChar"/>
    <w:uiPriority w:val="10"/>
    <w:qFormat/>
    <w:rsid w:val="00021A8A"/>
    <w:pPr>
      <w:widowControl w:val="0"/>
      <w:spacing w:after="120" w:line="240" w:lineRule="auto"/>
      <w:jc w:val="center"/>
    </w:pPr>
    <w:rPr>
      <w:rFonts w:ascii="Times New Roman Bold" w:eastAsia="Times New Roman" w:hAnsi="Times New Roman Bold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21A8A"/>
    <w:rPr>
      <w:rFonts w:ascii="Times New Roman Bold" w:eastAsia="Times New Roman" w:hAnsi="Times New Roman Bold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638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67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5B6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D5B6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3D5B67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i/>
      <w:sz w:val="26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0027"/>
  </w:style>
  <w:style w:type="paragraph" w:styleId="Rodap">
    <w:name w:val="footer"/>
    <w:basedOn w:val="Normal"/>
    <w:link w:val="RodapChar"/>
    <w:uiPriority w:val="99"/>
    <w:unhideWhenUsed/>
    <w:rsid w:val="00960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0027"/>
  </w:style>
  <w:style w:type="character" w:customStyle="1" w:styleId="Ttulo3Char">
    <w:name w:val="Título 3 Char"/>
    <w:link w:val="Ttulo3"/>
    <w:uiPriority w:val="9"/>
    <w:semiHidden/>
    <w:rsid w:val="003D5B67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Ttulo4Char">
    <w:name w:val="Título 4 Char"/>
    <w:link w:val="Ttulo4"/>
    <w:uiPriority w:val="9"/>
    <w:rsid w:val="003D5B67"/>
    <w:rPr>
      <w:rFonts w:eastAsia="Times New Roman"/>
      <w:b/>
      <w:bCs/>
      <w:sz w:val="28"/>
      <w:szCs w:val="28"/>
      <w:lang w:val="x-none" w:eastAsia="x-none"/>
    </w:rPr>
  </w:style>
  <w:style w:type="character" w:customStyle="1" w:styleId="Ttulo5Char">
    <w:name w:val="Título 5 Char"/>
    <w:link w:val="Ttulo5"/>
    <w:rsid w:val="003D5B67"/>
    <w:rPr>
      <w:rFonts w:ascii="Arial" w:eastAsia="Times New Roman" w:hAnsi="Arial"/>
      <w:b/>
      <w:i/>
      <w:sz w:val="26"/>
      <w:lang w:val="x-none"/>
    </w:rPr>
  </w:style>
  <w:style w:type="paragraph" w:styleId="TextosemFormatao">
    <w:name w:val="Plain Text"/>
    <w:basedOn w:val="Normal"/>
    <w:link w:val="TextosemFormataoChar"/>
    <w:uiPriority w:val="99"/>
    <w:rsid w:val="003D5B67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uiPriority w:val="99"/>
    <w:rsid w:val="003D5B67"/>
    <w:rPr>
      <w:rFonts w:ascii="Courier New" w:eastAsia="Times New Roman" w:hAnsi="Courier New"/>
      <w:lang w:val="x-none" w:eastAsia="x-none"/>
    </w:rPr>
  </w:style>
  <w:style w:type="character" w:styleId="Hyperlink">
    <w:name w:val="Hyperlink"/>
    <w:uiPriority w:val="99"/>
    <w:unhideWhenUsed/>
    <w:rsid w:val="003D5B6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7C1"/>
    <w:rPr>
      <w:rFonts w:ascii="Tahoma" w:hAnsi="Tahoma" w:cs="Tahoma"/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167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167BD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67BDD"/>
    <w:rPr>
      <w:rFonts w:ascii="Century Gothic" w:eastAsia="Century Gothic" w:hAnsi="Century Gothic" w:cs="Century Gothic"/>
      <w:sz w:val="24"/>
      <w:szCs w:val="24"/>
      <w:lang w:val="pt-PT" w:eastAsia="pt-PT" w:bidi="pt-PT"/>
    </w:rPr>
  </w:style>
  <w:style w:type="paragraph" w:styleId="Ttulo">
    <w:name w:val="Title"/>
    <w:basedOn w:val="Normal"/>
    <w:link w:val="TtuloChar"/>
    <w:uiPriority w:val="10"/>
    <w:qFormat/>
    <w:rsid w:val="00021A8A"/>
    <w:pPr>
      <w:widowControl w:val="0"/>
      <w:spacing w:after="120" w:line="240" w:lineRule="auto"/>
      <w:jc w:val="center"/>
    </w:pPr>
    <w:rPr>
      <w:rFonts w:ascii="Times New Roman Bold" w:eastAsia="Times New Roman" w:hAnsi="Times New Roman Bold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21A8A"/>
    <w:rPr>
      <w:rFonts w:ascii="Times New Roman Bold" w:eastAsia="Times New Roman" w:hAnsi="Times New Roman Bold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net.gov.br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gl.to.gov.b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073FC-F93D-4D2D-91A6-25095C77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Links>
    <vt:vector size="18" baseType="variant">
      <vt:variant>
        <vt:i4>6094853</vt:i4>
      </vt:variant>
      <vt:variant>
        <vt:i4>3</vt:i4>
      </vt:variant>
      <vt:variant>
        <vt:i4>0</vt:i4>
      </vt:variant>
      <vt:variant>
        <vt:i4>5</vt:i4>
      </vt:variant>
      <vt:variant>
        <vt:lpwstr>http://www.sgl.to.gov.br/</vt:lpwstr>
      </vt:variant>
      <vt:variant>
        <vt:lpwstr/>
      </vt:variant>
      <vt:variant>
        <vt:i4>6029383</vt:i4>
      </vt:variant>
      <vt:variant>
        <vt:i4>0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http://www.sefaz.to.gov.br/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</dc:creator>
  <cp:lastModifiedBy>ETA PLESSE GONCALVES CARVALHO</cp:lastModifiedBy>
  <cp:revision>15</cp:revision>
  <cp:lastPrinted>2021-11-10T16:28:00Z</cp:lastPrinted>
  <dcterms:created xsi:type="dcterms:W3CDTF">2021-11-10T16:20:00Z</dcterms:created>
  <dcterms:modified xsi:type="dcterms:W3CDTF">2021-11-10T17:04:00Z</dcterms:modified>
</cp:coreProperties>
</file>