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FAD4" w14:textId="77777777" w:rsidR="00E32BF3" w:rsidRPr="00763E5B" w:rsidRDefault="00E32BF3" w:rsidP="00763E5B">
      <w:pPr>
        <w:pStyle w:val="Ttulo1"/>
        <w:spacing w:before="0" w:line="240" w:lineRule="auto"/>
        <w:contextualSpacing/>
        <w:rPr>
          <w:rFonts w:ascii="Century Gothic" w:hAnsi="Century Gothic" w:cs="Arial"/>
          <w:b w:val="0"/>
          <w:bCs w:val="0"/>
          <w:color w:val="000000" w:themeColor="text1"/>
          <w:sz w:val="24"/>
          <w:szCs w:val="24"/>
        </w:rPr>
      </w:pPr>
    </w:p>
    <w:p w14:paraId="3DF658A7" w14:textId="77777777" w:rsidR="00167BDD" w:rsidRPr="00763E5B" w:rsidRDefault="00167BDD" w:rsidP="00763E5B">
      <w:pPr>
        <w:pStyle w:val="Ttulo1"/>
        <w:spacing w:before="0" w:line="240" w:lineRule="auto"/>
        <w:contextualSpacing/>
        <w:rPr>
          <w:rFonts w:ascii="Century Gothic" w:hAnsi="Century Gothic" w:cs="Arial"/>
          <w:b w:val="0"/>
          <w:bCs w:val="0"/>
          <w:color w:val="000000" w:themeColor="text1"/>
          <w:sz w:val="24"/>
          <w:szCs w:val="24"/>
        </w:rPr>
      </w:pPr>
      <w:r w:rsidRPr="00763E5B">
        <w:rPr>
          <w:rFonts w:ascii="Century Gothic" w:hAnsi="Century Gothic" w:cs="Arial"/>
          <w:b w:val="0"/>
          <w:bCs w:val="0"/>
          <w:color w:val="000000" w:themeColor="text1"/>
          <w:sz w:val="24"/>
          <w:szCs w:val="24"/>
        </w:rPr>
        <w:t>RESULTADO DE JULGAMENTO</w:t>
      </w:r>
    </w:p>
    <w:p w14:paraId="2EB3DD01" w14:textId="57A4F939" w:rsidR="00167BDD" w:rsidRPr="00763E5B" w:rsidRDefault="00167BDD" w:rsidP="00763E5B">
      <w:pPr>
        <w:spacing w:after="0" w:line="240" w:lineRule="auto"/>
        <w:contextualSpacing/>
        <w:rPr>
          <w:rFonts w:ascii="Century Gothic" w:hAnsi="Century Gothic" w:cs="Arial"/>
          <w:color w:val="000000" w:themeColor="text1"/>
          <w:sz w:val="24"/>
          <w:szCs w:val="24"/>
        </w:rPr>
      </w:pPr>
      <w:r w:rsidRPr="00763E5B">
        <w:rPr>
          <w:rFonts w:ascii="Century Gothic" w:hAnsi="Century Gothic" w:cs="Arial"/>
          <w:color w:val="000000" w:themeColor="text1"/>
          <w:sz w:val="24"/>
          <w:szCs w:val="24"/>
        </w:rPr>
        <w:t xml:space="preserve">PREGÃO ELETRÔNICO COMPRASNET N.º </w:t>
      </w:r>
      <w:r w:rsidR="007868A4" w:rsidRPr="00763E5B">
        <w:rPr>
          <w:rFonts w:ascii="Century Gothic" w:hAnsi="Century Gothic" w:cs="Arial"/>
          <w:color w:val="000000" w:themeColor="text1"/>
          <w:sz w:val="24"/>
          <w:szCs w:val="24"/>
        </w:rPr>
        <w:t>0</w:t>
      </w:r>
      <w:r w:rsidR="00C94720" w:rsidRPr="00763E5B">
        <w:rPr>
          <w:rFonts w:ascii="Century Gothic" w:hAnsi="Century Gothic" w:cs="Arial"/>
          <w:color w:val="000000" w:themeColor="text1"/>
          <w:sz w:val="24"/>
          <w:szCs w:val="24"/>
        </w:rPr>
        <w:t>21</w:t>
      </w:r>
      <w:r w:rsidRPr="00763E5B">
        <w:rPr>
          <w:rFonts w:ascii="Century Gothic" w:hAnsi="Century Gothic" w:cs="Arial"/>
          <w:color w:val="000000" w:themeColor="text1"/>
          <w:sz w:val="24"/>
          <w:szCs w:val="24"/>
        </w:rPr>
        <w:t>/20</w:t>
      </w:r>
      <w:r w:rsidR="004C2546" w:rsidRPr="00763E5B">
        <w:rPr>
          <w:rFonts w:ascii="Century Gothic" w:hAnsi="Century Gothic" w:cs="Arial"/>
          <w:color w:val="000000" w:themeColor="text1"/>
          <w:sz w:val="24"/>
          <w:szCs w:val="24"/>
        </w:rPr>
        <w:t>2</w:t>
      </w:r>
      <w:r w:rsidR="007868A4" w:rsidRPr="00763E5B">
        <w:rPr>
          <w:rFonts w:ascii="Century Gothic" w:hAnsi="Century Gothic" w:cs="Arial"/>
          <w:color w:val="000000" w:themeColor="text1"/>
          <w:sz w:val="24"/>
          <w:szCs w:val="24"/>
        </w:rPr>
        <w:t>1</w:t>
      </w:r>
    </w:p>
    <w:p w14:paraId="45323D24" w14:textId="0B22166E" w:rsidR="0001253F" w:rsidRPr="00763E5B" w:rsidRDefault="00C94720" w:rsidP="00763E5B">
      <w:pPr>
        <w:tabs>
          <w:tab w:val="left" w:pos="-851"/>
          <w:tab w:val="left" w:pos="0"/>
        </w:tabs>
        <w:spacing w:after="0" w:line="240" w:lineRule="auto"/>
        <w:rPr>
          <w:rFonts w:ascii="Century Gothic" w:hAnsi="Century Gothic" w:cs="Calibri"/>
          <w:sz w:val="24"/>
          <w:szCs w:val="24"/>
        </w:rPr>
      </w:pPr>
      <w:r w:rsidRPr="00763E5B">
        <w:rPr>
          <w:rFonts w:ascii="Century Gothic" w:hAnsi="Century Gothic" w:cs="Calibri"/>
          <w:sz w:val="24"/>
          <w:szCs w:val="24"/>
        </w:rPr>
        <w:t xml:space="preserve">SECRETARIA DA FAZENDA </w:t>
      </w:r>
    </w:p>
    <w:p w14:paraId="33605663" w14:textId="77777777" w:rsidR="00347477" w:rsidRPr="00763E5B" w:rsidRDefault="00347477" w:rsidP="00763E5B">
      <w:pPr>
        <w:tabs>
          <w:tab w:val="left" w:pos="-851"/>
          <w:tab w:val="left" w:pos="0"/>
        </w:tabs>
        <w:spacing w:after="0" w:line="240" w:lineRule="auto"/>
        <w:rPr>
          <w:rFonts w:ascii="Century Gothic" w:hAnsi="Century Gothic" w:cs="Arial"/>
          <w:color w:val="000000" w:themeColor="text1"/>
          <w:sz w:val="24"/>
          <w:szCs w:val="24"/>
        </w:rPr>
      </w:pPr>
      <w:r w:rsidRPr="00763E5B">
        <w:rPr>
          <w:rFonts w:ascii="Century Gothic" w:hAnsi="Century Gothic" w:cs="Arial"/>
          <w:color w:val="000000" w:themeColor="text1"/>
          <w:sz w:val="24"/>
          <w:szCs w:val="24"/>
        </w:rPr>
        <w:t xml:space="preserve">&gt;&gt;&gt; </w:t>
      </w:r>
      <w:r w:rsidR="00815459" w:rsidRPr="00763E5B">
        <w:rPr>
          <w:rFonts w:ascii="Century Gothic" w:hAnsi="Century Gothic" w:cs="Arial"/>
          <w:color w:val="000000" w:themeColor="text1"/>
          <w:sz w:val="24"/>
          <w:szCs w:val="24"/>
        </w:rPr>
        <w:t>PDRIS</w:t>
      </w:r>
      <w:r w:rsidRPr="00763E5B">
        <w:rPr>
          <w:rFonts w:ascii="Century Gothic" w:hAnsi="Century Gothic" w:cs="Arial"/>
          <w:color w:val="000000" w:themeColor="text1"/>
          <w:sz w:val="24"/>
          <w:szCs w:val="24"/>
        </w:rPr>
        <w:t>&lt;&lt;&lt;</w:t>
      </w:r>
    </w:p>
    <w:p w14:paraId="11DED24F" w14:textId="1E0DB849" w:rsidR="003976DB" w:rsidRPr="00763E5B" w:rsidRDefault="00167BDD" w:rsidP="00763E5B">
      <w:pPr>
        <w:tabs>
          <w:tab w:val="left" w:pos="-851"/>
          <w:tab w:val="left" w:pos="0"/>
        </w:tabs>
        <w:spacing w:after="0" w:line="240" w:lineRule="auto"/>
        <w:rPr>
          <w:rFonts w:ascii="Century Gothic" w:hAnsi="Century Gothic" w:cs="Arial"/>
          <w:color w:val="000000" w:themeColor="text1"/>
          <w:sz w:val="24"/>
          <w:szCs w:val="24"/>
        </w:rPr>
      </w:pPr>
      <w:r w:rsidRPr="00763E5B">
        <w:rPr>
          <w:rFonts w:ascii="Century Gothic" w:hAnsi="Century Gothic" w:cs="Arial"/>
          <w:color w:val="000000" w:themeColor="text1"/>
          <w:sz w:val="24"/>
          <w:szCs w:val="24"/>
        </w:rPr>
        <w:t xml:space="preserve">PROCESSO Nº </w:t>
      </w:r>
      <w:r w:rsidR="00E97B11" w:rsidRPr="00763E5B">
        <w:rPr>
          <w:rFonts w:ascii="Century Gothic" w:hAnsi="Century Gothic" w:cs="Calibri"/>
          <w:sz w:val="24"/>
          <w:szCs w:val="24"/>
        </w:rPr>
        <w:t>2020/</w:t>
      </w:r>
      <w:r w:rsidR="00DA7424" w:rsidRPr="00763E5B">
        <w:rPr>
          <w:rFonts w:ascii="Century Gothic" w:hAnsi="Century Gothic" w:cs="Calibri"/>
          <w:sz w:val="24"/>
          <w:szCs w:val="24"/>
        </w:rPr>
        <w:t>25</w:t>
      </w:r>
      <w:r w:rsidR="00055089" w:rsidRPr="00763E5B">
        <w:rPr>
          <w:rFonts w:ascii="Century Gothic" w:hAnsi="Century Gothic" w:cs="Calibri"/>
          <w:sz w:val="24"/>
          <w:szCs w:val="24"/>
        </w:rPr>
        <w:t>00</w:t>
      </w:r>
      <w:r w:rsidR="00E97B11" w:rsidRPr="00763E5B">
        <w:rPr>
          <w:rFonts w:ascii="Century Gothic" w:hAnsi="Century Gothic" w:cs="Calibri"/>
          <w:sz w:val="24"/>
          <w:szCs w:val="24"/>
        </w:rPr>
        <w:t>/00.</w:t>
      </w:r>
      <w:r w:rsidR="00C94720" w:rsidRPr="00763E5B">
        <w:rPr>
          <w:rFonts w:ascii="Century Gothic" w:hAnsi="Century Gothic" w:cs="Calibri"/>
          <w:sz w:val="24"/>
          <w:szCs w:val="24"/>
        </w:rPr>
        <w:t>214</w:t>
      </w:r>
    </w:p>
    <w:p w14:paraId="2C36D8F9" w14:textId="77777777" w:rsidR="004E4D98" w:rsidRPr="00763E5B" w:rsidRDefault="004E4D98" w:rsidP="00763E5B">
      <w:pPr>
        <w:tabs>
          <w:tab w:val="left" w:pos="-851"/>
          <w:tab w:val="left" w:pos="0"/>
        </w:tabs>
        <w:spacing w:after="0" w:line="240" w:lineRule="auto"/>
        <w:ind w:firstLine="993"/>
        <w:rPr>
          <w:rFonts w:ascii="Century Gothic" w:hAnsi="Century Gothic" w:cs="Arial"/>
          <w:color w:val="000000" w:themeColor="text1"/>
          <w:sz w:val="24"/>
          <w:szCs w:val="24"/>
        </w:rPr>
      </w:pPr>
    </w:p>
    <w:p w14:paraId="4F2E8BBE" w14:textId="7D970753" w:rsidR="00167BDD" w:rsidRDefault="00167BDD" w:rsidP="00763E5B">
      <w:pPr>
        <w:tabs>
          <w:tab w:val="left" w:pos="-851"/>
          <w:tab w:val="left" w:pos="0"/>
        </w:tabs>
        <w:spacing w:after="0" w:line="240" w:lineRule="auto"/>
        <w:jc w:val="both"/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  <w:r w:rsidRPr="00763E5B">
        <w:rPr>
          <w:rFonts w:ascii="Century Gothic" w:hAnsi="Century Gothic" w:cs="Arial"/>
          <w:sz w:val="24"/>
          <w:szCs w:val="24"/>
        </w:rPr>
        <w:t xml:space="preserve">A Pregoeira da Superintendência de Compras e Central de Licitações, designada pela Portaria/SEFAZ n.º </w:t>
      </w:r>
      <w:r w:rsidR="00517162" w:rsidRPr="00763E5B">
        <w:rPr>
          <w:rFonts w:ascii="Century Gothic" w:hAnsi="Century Gothic" w:cs="Arial"/>
          <w:sz w:val="24"/>
          <w:szCs w:val="24"/>
        </w:rPr>
        <w:t>1421</w:t>
      </w:r>
      <w:r w:rsidRPr="00763E5B">
        <w:rPr>
          <w:rFonts w:ascii="Century Gothic" w:hAnsi="Century Gothic" w:cs="Arial"/>
          <w:sz w:val="24"/>
          <w:szCs w:val="24"/>
        </w:rPr>
        <w:t xml:space="preserve">, de </w:t>
      </w:r>
      <w:r w:rsidR="008158EC" w:rsidRPr="00763E5B">
        <w:rPr>
          <w:rFonts w:ascii="Century Gothic" w:hAnsi="Century Gothic" w:cs="Arial"/>
          <w:sz w:val="24"/>
          <w:szCs w:val="24"/>
        </w:rPr>
        <w:t>09</w:t>
      </w:r>
      <w:r w:rsidRPr="00763E5B">
        <w:rPr>
          <w:rFonts w:ascii="Century Gothic" w:hAnsi="Century Gothic" w:cs="Arial"/>
          <w:sz w:val="24"/>
          <w:szCs w:val="24"/>
        </w:rPr>
        <w:t xml:space="preserve"> de </w:t>
      </w:r>
      <w:r w:rsidR="00517162" w:rsidRPr="00763E5B">
        <w:rPr>
          <w:rFonts w:ascii="Century Gothic" w:hAnsi="Century Gothic" w:cs="Arial"/>
          <w:sz w:val="24"/>
          <w:szCs w:val="24"/>
        </w:rPr>
        <w:t>dezembro</w:t>
      </w:r>
      <w:r w:rsidRPr="00763E5B">
        <w:rPr>
          <w:rFonts w:ascii="Century Gothic" w:hAnsi="Century Gothic" w:cs="Arial"/>
          <w:sz w:val="24"/>
          <w:szCs w:val="24"/>
        </w:rPr>
        <w:t xml:space="preserve"> de 2019, torna público o resultado do Pregão supracitado, objetivando </w:t>
      </w:r>
      <w:r w:rsidR="00A0412E" w:rsidRPr="00763E5B">
        <w:rPr>
          <w:rFonts w:ascii="Century Gothic" w:hAnsi="Century Gothic" w:cs="Arial"/>
          <w:sz w:val="24"/>
          <w:szCs w:val="24"/>
        </w:rPr>
        <w:t xml:space="preserve">a </w:t>
      </w:r>
      <w:r w:rsidR="006F05C4" w:rsidRPr="00763E5B">
        <w:rPr>
          <w:rFonts w:ascii="Century Gothic" w:hAnsi="Century Gothic" w:cs="Calibri"/>
          <w:sz w:val="24"/>
          <w:szCs w:val="24"/>
        </w:rPr>
        <w:t xml:space="preserve">aquisição </w:t>
      </w:r>
      <w:r w:rsidR="00C94720" w:rsidRPr="00763E5B">
        <w:rPr>
          <w:rFonts w:ascii="Century Gothic" w:hAnsi="Century Gothic" w:cs="Calibri"/>
          <w:sz w:val="24"/>
          <w:szCs w:val="24"/>
        </w:rPr>
        <w:t>de veículos</w:t>
      </w:r>
      <w:r w:rsidR="001425F6" w:rsidRPr="00763E5B">
        <w:rPr>
          <w:rFonts w:ascii="Century Gothic" w:hAnsi="Century Gothic" w:cs="Arial"/>
          <w:sz w:val="24"/>
          <w:szCs w:val="24"/>
        </w:rPr>
        <w:t>,</w:t>
      </w:r>
      <w:r w:rsidRPr="00763E5B">
        <w:rPr>
          <w:rFonts w:ascii="Century Gothic" w:hAnsi="Century Gothic" w:cs="Arial"/>
          <w:sz w:val="24"/>
          <w:szCs w:val="24"/>
        </w:rPr>
        <w:t xml:space="preserve"> que teve como </w:t>
      </w:r>
      <w:r w:rsidR="00140C4E" w:rsidRPr="00763E5B">
        <w:rPr>
          <w:rFonts w:ascii="Century Gothic" w:hAnsi="Century Gothic" w:cs="Arial"/>
          <w:sz w:val="24"/>
          <w:szCs w:val="24"/>
        </w:rPr>
        <w:t xml:space="preserve">vencedora a empresa </w:t>
      </w:r>
      <w:r w:rsidR="00C94720" w:rsidRPr="00763E5B">
        <w:rPr>
          <w:rFonts w:ascii="Century Gothic" w:hAnsi="Century Gothic"/>
          <w:sz w:val="24"/>
          <w:szCs w:val="24"/>
        </w:rPr>
        <w:t>DGR COMÉRCIO E EQUIPAMENTOS - EIRELI</w:t>
      </w:r>
      <w:r w:rsidRPr="00763E5B">
        <w:rPr>
          <w:rFonts w:ascii="Century Gothic" w:hAnsi="Century Gothic" w:cs="Arial"/>
          <w:sz w:val="24"/>
          <w:szCs w:val="24"/>
        </w:rPr>
        <w:t xml:space="preserve">, </w:t>
      </w:r>
      <w:r w:rsidR="00FD4691" w:rsidRPr="00763E5B">
        <w:rPr>
          <w:rFonts w:ascii="Century Gothic" w:hAnsi="Century Gothic" w:cs="Arial"/>
          <w:sz w:val="24"/>
          <w:szCs w:val="24"/>
        </w:rPr>
        <w:t>ite</w:t>
      </w:r>
      <w:r w:rsidR="00C94720" w:rsidRPr="00763E5B">
        <w:rPr>
          <w:rFonts w:ascii="Century Gothic" w:hAnsi="Century Gothic" w:cs="Arial"/>
          <w:sz w:val="24"/>
          <w:szCs w:val="24"/>
        </w:rPr>
        <w:t>m 01</w:t>
      </w:r>
      <w:r w:rsidR="00055089" w:rsidRPr="00763E5B">
        <w:rPr>
          <w:rFonts w:ascii="Century Gothic" w:hAnsi="Century Gothic" w:cs="Arial"/>
          <w:sz w:val="24"/>
          <w:szCs w:val="24"/>
        </w:rPr>
        <w:t>, no</w:t>
      </w:r>
      <w:r w:rsidR="003976DB" w:rsidRPr="00763E5B">
        <w:rPr>
          <w:rFonts w:ascii="Century Gothic" w:hAnsi="Century Gothic" w:cs="Arial"/>
          <w:sz w:val="24"/>
          <w:szCs w:val="24"/>
        </w:rPr>
        <w:t xml:space="preserve"> valor</w:t>
      </w:r>
      <w:r w:rsidRPr="00763E5B">
        <w:rPr>
          <w:rFonts w:ascii="Century Gothic" w:hAnsi="Century Gothic" w:cs="Arial"/>
          <w:sz w:val="24"/>
          <w:szCs w:val="24"/>
        </w:rPr>
        <w:t xml:space="preserve"> de R$</w:t>
      </w:r>
      <w:r w:rsidR="008F6D02" w:rsidRPr="00763E5B">
        <w:rPr>
          <w:rFonts w:ascii="Century Gothic" w:hAnsi="Century Gothic" w:cs="Arial"/>
          <w:sz w:val="24"/>
          <w:szCs w:val="24"/>
        </w:rPr>
        <w:t xml:space="preserve"> </w:t>
      </w:r>
      <w:r w:rsidR="00C94720" w:rsidRPr="00763E5B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414.500,00 (quatrocentos e quatorze mil e quinhentos reais).</w:t>
      </w:r>
    </w:p>
    <w:p w14:paraId="2600FF2E" w14:textId="77777777" w:rsidR="00763E5B" w:rsidRPr="00763E5B" w:rsidRDefault="00763E5B" w:rsidP="00763E5B">
      <w:pPr>
        <w:tabs>
          <w:tab w:val="left" w:pos="-851"/>
          <w:tab w:val="left" w:pos="0"/>
        </w:tabs>
        <w:spacing w:after="0" w:line="240" w:lineRule="auto"/>
        <w:ind w:firstLine="992"/>
        <w:jc w:val="both"/>
        <w:rPr>
          <w:rFonts w:ascii="Century Gothic" w:hAnsi="Century Gothic" w:cs="Calibri"/>
          <w:sz w:val="24"/>
          <w:szCs w:val="24"/>
        </w:rPr>
      </w:pPr>
    </w:p>
    <w:p w14:paraId="47B3D635" w14:textId="7AC60732" w:rsidR="002F7E8C" w:rsidRPr="00763E5B" w:rsidRDefault="002F7E8C" w:rsidP="00763E5B">
      <w:pPr>
        <w:tabs>
          <w:tab w:val="left" w:pos="-851"/>
          <w:tab w:val="left" w:pos="0"/>
        </w:tabs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763E5B">
        <w:rPr>
          <w:rFonts w:ascii="Century Gothic" w:hAnsi="Century Gothic" w:cs="Arial"/>
          <w:sz w:val="24"/>
          <w:szCs w:val="24"/>
        </w:rPr>
        <w:t xml:space="preserve">VALOR TOTAL ADJUDICADO: </w:t>
      </w:r>
      <w:r w:rsidR="00C94720" w:rsidRPr="00763E5B">
        <w:rPr>
          <w:rFonts w:ascii="Century Gothic" w:hAnsi="Century Gothic"/>
          <w:color w:val="000000"/>
          <w:sz w:val="24"/>
          <w:szCs w:val="24"/>
          <w:shd w:val="clear" w:color="auto" w:fill="FFFFFF"/>
        </w:rPr>
        <w:t>R$ 414.500,00 (quatrocentos e quatorze mil e quinhentos reais).</w:t>
      </w:r>
      <w:r w:rsidRPr="00763E5B">
        <w:rPr>
          <w:rFonts w:ascii="Century Gothic" w:hAnsi="Century Gothic" w:cs="Arial"/>
          <w:sz w:val="24"/>
          <w:szCs w:val="24"/>
        </w:rPr>
        <w:t xml:space="preserve"> O resultado completo encontra-se disponível nos sites </w:t>
      </w:r>
      <w:hyperlink r:id="rId7">
        <w:r w:rsidRPr="00763E5B">
          <w:rPr>
            <w:rFonts w:ascii="Century Gothic" w:hAnsi="Century Gothic" w:cs="Arial"/>
            <w:sz w:val="24"/>
            <w:szCs w:val="24"/>
          </w:rPr>
          <w:t xml:space="preserve">www.comprasnet.gov.br </w:t>
        </w:r>
      </w:hyperlink>
      <w:r w:rsidR="00DA7424" w:rsidRPr="00763E5B">
        <w:rPr>
          <w:rFonts w:ascii="Century Gothic" w:hAnsi="Century Gothic" w:cs="Arial"/>
          <w:sz w:val="24"/>
          <w:szCs w:val="24"/>
        </w:rPr>
        <w:t>.</w:t>
      </w:r>
    </w:p>
    <w:p w14:paraId="592D9574" w14:textId="77777777" w:rsidR="003B5DA7" w:rsidRPr="00763E5B" w:rsidRDefault="003B5DA7" w:rsidP="00763E5B">
      <w:pPr>
        <w:spacing w:after="0" w:line="240" w:lineRule="auto"/>
        <w:ind w:firstLine="993"/>
        <w:jc w:val="both"/>
        <w:rPr>
          <w:rFonts w:ascii="Century Gothic" w:hAnsi="Century Gothic" w:cs="Arial"/>
          <w:sz w:val="24"/>
          <w:szCs w:val="24"/>
        </w:rPr>
      </w:pPr>
    </w:p>
    <w:p w14:paraId="44CB7A0D" w14:textId="07357CF1" w:rsidR="00167BDD" w:rsidRPr="00763E5B" w:rsidRDefault="00167BDD" w:rsidP="00763E5B">
      <w:pPr>
        <w:pStyle w:val="Corpodetexto"/>
        <w:jc w:val="both"/>
        <w:rPr>
          <w:rFonts w:eastAsia="Calibri" w:cs="Arial"/>
          <w:color w:val="000000" w:themeColor="text1"/>
          <w:lang w:val="pt-BR" w:eastAsia="en-US" w:bidi="ar-SA"/>
        </w:rPr>
      </w:pPr>
      <w:r w:rsidRPr="00763E5B">
        <w:rPr>
          <w:rFonts w:eastAsia="Calibri" w:cs="Arial"/>
          <w:color w:val="000000" w:themeColor="text1"/>
          <w:lang w:val="pt-BR" w:eastAsia="en-US" w:bidi="ar-SA"/>
        </w:rPr>
        <w:t>Palmas,</w:t>
      </w:r>
      <w:r w:rsidR="005B4754" w:rsidRPr="00763E5B">
        <w:rPr>
          <w:rFonts w:eastAsia="Calibri" w:cs="Arial"/>
          <w:color w:val="000000" w:themeColor="text1"/>
          <w:lang w:val="pt-BR" w:eastAsia="en-US" w:bidi="ar-SA"/>
        </w:rPr>
        <w:t xml:space="preserve"> </w:t>
      </w:r>
      <w:r w:rsidR="00C94720" w:rsidRPr="00763E5B">
        <w:rPr>
          <w:rFonts w:eastAsia="Calibri" w:cs="Arial"/>
          <w:color w:val="000000" w:themeColor="text1"/>
          <w:lang w:val="pt-BR" w:eastAsia="en-US" w:bidi="ar-SA"/>
        </w:rPr>
        <w:t>14</w:t>
      </w:r>
      <w:r w:rsidRPr="00763E5B">
        <w:rPr>
          <w:rFonts w:eastAsia="Calibri" w:cs="Arial"/>
          <w:color w:val="000000" w:themeColor="text1"/>
          <w:lang w:val="pt-BR" w:eastAsia="en-US" w:bidi="ar-SA"/>
        </w:rPr>
        <w:t xml:space="preserve"> de </w:t>
      </w:r>
      <w:r w:rsidR="00055089" w:rsidRPr="00763E5B">
        <w:rPr>
          <w:rFonts w:eastAsia="Calibri" w:cs="Arial"/>
          <w:color w:val="000000" w:themeColor="text1"/>
          <w:lang w:val="pt-BR" w:eastAsia="en-US" w:bidi="ar-SA"/>
        </w:rPr>
        <w:t>maio</w:t>
      </w:r>
      <w:r w:rsidRPr="00763E5B">
        <w:rPr>
          <w:rFonts w:eastAsia="Calibri" w:cs="Arial"/>
          <w:color w:val="000000" w:themeColor="text1"/>
          <w:lang w:val="pt-BR" w:eastAsia="en-US" w:bidi="ar-SA"/>
        </w:rPr>
        <w:t xml:space="preserve"> de 20</w:t>
      </w:r>
      <w:r w:rsidR="00FD4691" w:rsidRPr="00763E5B">
        <w:rPr>
          <w:rFonts w:eastAsia="Calibri" w:cs="Arial"/>
          <w:color w:val="000000" w:themeColor="text1"/>
          <w:lang w:val="pt-BR" w:eastAsia="en-US" w:bidi="ar-SA"/>
        </w:rPr>
        <w:t>21</w:t>
      </w:r>
      <w:r w:rsidRPr="00763E5B">
        <w:rPr>
          <w:rFonts w:eastAsia="Calibri" w:cs="Arial"/>
          <w:color w:val="000000" w:themeColor="text1"/>
          <w:lang w:val="pt-BR" w:eastAsia="en-US" w:bidi="ar-SA"/>
        </w:rPr>
        <w:t>.</w:t>
      </w:r>
    </w:p>
    <w:p w14:paraId="4D1628AD" w14:textId="77777777" w:rsidR="00CF7910" w:rsidRPr="00763E5B" w:rsidRDefault="00CF7910" w:rsidP="00763E5B">
      <w:pPr>
        <w:pStyle w:val="Corpodetexto"/>
        <w:contextualSpacing/>
        <w:rPr>
          <w:rFonts w:cs="Arial"/>
          <w:color w:val="000000" w:themeColor="text1"/>
        </w:rPr>
      </w:pPr>
    </w:p>
    <w:p w14:paraId="4D6A9FC9" w14:textId="77777777" w:rsidR="00A3322A" w:rsidRPr="00763E5B" w:rsidRDefault="0069012A" w:rsidP="00763E5B">
      <w:pPr>
        <w:pStyle w:val="Corpodetexto"/>
        <w:contextualSpacing/>
        <w:rPr>
          <w:rFonts w:cs="Arial"/>
          <w:color w:val="000000" w:themeColor="text1"/>
        </w:rPr>
      </w:pPr>
      <w:r w:rsidRPr="00763E5B">
        <w:rPr>
          <w:rFonts w:cs="Arial"/>
          <w:color w:val="000000" w:themeColor="text1"/>
        </w:rPr>
        <w:t>(</w:t>
      </w:r>
      <w:r w:rsidR="00A3322A" w:rsidRPr="00763E5B">
        <w:rPr>
          <w:rFonts w:cs="Arial"/>
          <w:color w:val="000000" w:themeColor="text1"/>
        </w:rPr>
        <w:t>assinado digitalmente</w:t>
      </w:r>
      <w:r w:rsidRPr="00763E5B">
        <w:rPr>
          <w:rFonts w:cs="Arial"/>
          <w:color w:val="000000" w:themeColor="text1"/>
        </w:rPr>
        <w:t>)</w:t>
      </w:r>
    </w:p>
    <w:p w14:paraId="0E80C527" w14:textId="3131E817" w:rsidR="00167BDD" w:rsidRPr="00763E5B" w:rsidRDefault="00C94720" w:rsidP="00763E5B">
      <w:pPr>
        <w:pStyle w:val="Ttulo1"/>
        <w:spacing w:before="0" w:line="240" w:lineRule="auto"/>
        <w:contextualSpacing/>
        <w:rPr>
          <w:rFonts w:ascii="Century Gothic" w:hAnsi="Century Gothic" w:cs="Arial"/>
          <w:b w:val="0"/>
          <w:bCs w:val="0"/>
          <w:color w:val="000000" w:themeColor="text1"/>
          <w:sz w:val="24"/>
          <w:szCs w:val="24"/>
        </w:rPr>
      </w:pPr>
      <w:r w:rsidRPr="00763E5B">
        <w:rPr>
          <w:rFonts w:ascii="Century Gothic" w:hAnsi="Century Gothic" w:cs="Arial"/>
          <w:b w:val="0"/>
          <w:bCs w:val="0"/>
          <w:color w:val="000000" w:themeColor="text1"/>
          <w:sz w:val="24"/>
          <w:szCs w:val="24"/>
        </w:rPr>
        <w:t>VIVIANNE FRANTZ BORGES DA SILVA</w:t>
      </w:r>
    </w:p>
    <w:p w14:paraId="7D18288E" w14:textId="77777777" w:rsidR="008A4D56" w:rsidRPr="00763E5B" w:rsidRDefault="00167BDD" w:rsidP="00763E5B">
      <w:pPr>
        <w:pStyle w:val="Corpodetexto"/>
        <w:contextualSpacing/>
        <w:rPr>
          <w:rFonts w:cs="Arial"/>
          <w:color w:val="000000" w:themeColor="text1"/>
        </w:rPr>
      </w:pPr>
      <w:r w:rsidRPr="00763E5B">
        <w:rPr>
          <w:rFonts w:cs="Arial"/>
          <w:color w:val="000000" w:themeColor="text1"/>
        </w:rPr>
        <w:t>Pregoeira</w:t>
      </w:r>
    </w:p>
    <w:sectPr w:rsidR="008A4D56" w:rsidRPr="00763E5B" w:rsidSect="00E41D59">
      <w:headerReference w:type="default" r:id="rId8"/>
      <w:footerReference w:type="default" r:id="rId9"/>
      <w:pgSz w:w="11906" w:h="16838"/>
      <w:pgMar w:top="1702" w:right="991" w:bottom="1134" w:left="1276" w:header="5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D8417" w14:textId="77777777" w:rsidR="00E85A0A" w:rsidRDefault="00E85A0A" w:rsidP="00960027">
      <w:pPr>
        <w:spacing w:after="0" w:line="240" w:lineRule="auto"/>
      </w:pPr>
      <w:r>
        <w:separator/>
      </w:r>
    </w:p>
  </w:endnote>
  <w:endnote w:type="continuationSeparator" w:id="0">
    <w:p w14:paraId="37D693EB" w14:textId="77777777" w:rsidR="00E85A0A" w:rsidRDefault="00E85A0A" w:rsidP="0096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E97E" w14:textId="77777777" w:rsidR="00E85A0A" w:rsidRPr="006326D8" w:rsidRDefault="00E85A0A" w:rsidP="00E41D59">
    <w:pPr>
      <w:pStyle w:val="Cabealho"/>
      <w:ind w:firstLine="993"/>
      <w:rPr>
        <w:rFonts w:ascii="Century Gothic" w:hAnsi="Century Gothic"/>
        <w:sz w:val="16"/>
        <w:szCs w:val="16"/>
      </w:rPr>
    </w:pPr>
    <w:r w:rsidRPr="006326D8">
      <w:rPr>
        <w:rFonts w:ascii="Century Gothic" w:hAnsi="Century Gothic"/>
        <w:noProof/>
        <w:sz w:val="16"/>
        <w:szCs w:val="16"/>
        <w:lang w:eastAsia="pt-BR"/>
      </w:rPr>
      <w:drawing>
        <wp:anchor distT="0" distB="0" distL="114300" distR="114300" simplePos="0" relativeHeight="251657728" behindDoc="1" locked="0" layoutInCell="1" allowOverlap="1" wp14:anchorId="1E3ABAD0" wp14:editId="4E1D6F17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447675" cy="447675"/>
          <wp:effectExtent l="0" t="0" r="9525" b="9525"/>
          <wp:wrapNone/>
          <wp:docPr id="4" name="Imagem 1" descr="Ati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ti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26D8">
      <w:rPr>
        <w:rFonts w:ascii="Century Gothic" w:hAnsi="Century Gothic"/>
        <w:sz w:val="16"/>
        <w:szCs w:val="16"/>
      </w:rPr>
      <w:t>Praça dos Girassóis, Palmas – TO - CEP: 77001-908</w:t>
    </w:r>
  </w:p>
  <w:p w14:paraId="1D5665EF" w14:textId="77777777" w:rsidR="00E85A0A" w:rsidRPr="006326D8" w:rsidRDefault="00E85A0A" w:rsidP="00E41D59">
    <w:pPr>
      <w:pStyle w:val="Cabealho"/>
      <w:ind w:firstLine="993"/>
      <w:rPr>
        <w:rFonts w:ascii="Century Gothic" w:hAnsi="Century Gothic"/>
        <w:sz w:val="16"/>
        <w:szCs w:val="16"/>
        <w:lang w:val="en-US"/>
      </w:rPr>
    </w:pPr>
    <w:r w:rsidRPr="006326D8">
      <w:rPr>
        <w:rFonts w:ascii="Century Gothic" w:hAnsi="Century Gothic"/>
        <w:sz w:val="16"/>
        <w:szCs w:val="16"/>
        <w:lang w:val="en-US"/>
      </w:rPr>
      <w:t xml:space="preserve">Tel: +55 63 3218 1240 |1202 </w:t>
    </w:r>
  </w:p>
  <w:p w14:paraId="16914F87" w14:textId="77777777" w:rsidR="00E85A0A" w:rsidRPr="006326D8" w:rsidRDefault="00E85A0A" w:rsidP="00E41D59">
    <w:pPr>
      <w:spacing w:line="240" w:lineRule="auto"/>
      <w:contextualSpacing/>
      <w:rPr>
        <w:rFonts w:ascii="Century Gothic" w:hAnsi="Century Gothic"/>
        <w:sz w:val="16"/>
        <w:szCs w:val="16"/>
        <w:lang w:val="en-US"/>
      </w:rPr>
    </w:pPr>
    <w:r w:rsidRPr="006326D8">
      <w:rPr>
        <w:rFonts w:ascii="Century Gothic" w:hAnsi="Century Gothic"/>
        <w:sz w:val="16"/>
        <w:szCs w:val="16"/>
        <w:lang w:val="en-US"/>
      </w:rPr>
      <w:t xml:space="preserve">                      </w:t>
    </w:r>
    <w:proofErr w:type="gramStart"/>
    <w:r w:rsidRPr="006326D8">
      <w:rPr>
        <w:rFonts w:ascii="Century Gothic" w:hAnsi="Century Gothic"/>
        <w:sz w:val="16"/>
        <w:szCs w:val="16"/>
        <w:lang w:val="en-US"/>
      </w:rPr>
      <w:t>Fax :</w:t>
    </w:r>
    <w:proofErr w:type="gramEnd"/>
    <w:r w:rsidRPr="006326D8">
      <w:rPr>
        <w:rFonts w:ascii="Century Gothic" w:hAnsi="Century Gothic"/>
        <w:sz w:val="16"/>
        <w:szCs w:val="16"/>
        <w:lang w:val="en-US"/>
      </w:rPr>
      <w:t xml:space="preserve"> +55 63 3218 1291  - </w:t>
    </w:r>
    <w:hyperlink r:id="rId2" w:history="1">
      <w:r w:rsidRPr="006326D8">
        <w:rPr>
          <w:rStyle w:val="Hyperlink"/>
          <w:rFonts w:ascii="Century Gothic" w:hAnsi="Century Gothic"/>
          <w:color w:val="auto"/>
          <w:sz w:val="16"/>
          <w:szCs w:val="16"/>
          <w:lang w:val="en-US"/>
        </w:rPr>
        <w:t>www.sefaz.to.gov.br</w:t>
      </w:r>
    </w:hyperlink>
  </w:p>
  <w:p w14:paraId="5FA4AF61" w14:textId="77777777" w:rsidR="00E85A0A" w:rsidRPr="006326D8" w:rsidRDefault="00E85A0A" w:rsidP="00E41D59">
    <w:pPr>
      <w:spacing w:line="240" w:lineRule="auto"/>
      <w:contextualSpacing/>
      <w:rPr>
        <w:rFonts w:ascii="Century Gothic" w:hAnsi="Century Gothic"/>
        <w:sz w:val="16"/>
        <w:szCs w:val="16"/>
      </w:rPr>
    </w:pPr>
    <w:r w:rsidRPr="006326D8">
      <w:rPr>
        <w:rFonts w:ascii="Century Gothic" w:hAnsi="Century Gothic"/>
        <w:sz w:val="16"/>
        <w:szCs w:val="16"/>
        <w:lang w:val="en-US"/>
      </w:rPr>
      <w:t xml:space="preserve">                      Tel: +55 63 3218 1348 |1548</w:t>
    </w:r>
    <w:r w:rsidRPr="006326D8">
      <w:rPr>
        <w:rFonts w:ascii="Century Gothic" w:hAnsi="Century Gothic"/>
        <w:sz w:val="16"/>
        <w:szCs w:val="16"/>
      </w:rPr>
      <w:t>.</w:t>
    </w:r>
  </w:p>
  <w:p w14:paraId="4BE90510" w14:textId="77777777" w:rsidR="00E85A0A" w:rsidRPr="00E41D59" w:rsidRDefault="00E85A0A" w:rsidP="00E41D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C30D" w14:textId="77777777" w:rsidR="00E85A0A" w:rsidRDefault="00E85A0A" w:rsidP="00960027">
      <w:pPr>
        <w:spacing w:after="0" w:line="240" w:lineRule="auto"/>
      </w:pPr>
      <w:r>
        <w:separator/>
      </w:r>
    </w:p>
  </w:footnote>
  <w:footnote w:type="continuationSeparator" w:id="0">
    <w:p w14:paraId="026E62F0" w14:textId="77777777" w:rsidR="00E85A0A" w:rsidRDefault="00E85A0A" w:rsidP="0096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1195"/>
      <w:gridCol w:w="2207"/>
      <w:gridCol w:w="3538"/>
      <w:gridCol w:w="604"/>
      <w:gridCol w:w="1528"/>
    </w:tblGrid>
    <w:tr w:rsidR="00ED6B18" w:rsidRPr="002245D8" w14:paraId="1FA7820A" w14:textId="77777777" w:rsidTr="00183D39">
      <w:trPr>
        <w:gridBefore w:val="1"/>
        <w:gridAfter w:val="1"/>
        <w:wBefore w:w="1195" w:type="dxa"/>
        <w:wAfter w:w="1528" w:type="dxa"/>
        <w:trHeight w:val="1120"/>
      </w:trPr>
      <w:tc>
        <w:tcPr>
          <w:tcW w:w="5745" w:type="dxa"/>
          <w:gridSpan w:val="2"/>
        </w:tcPr>
        <w:p w14:paraId="0CD52402" w14:textId="77777777" w:rsidR="00ED6B18" w:rsidRPr="003759D9" w:rsidRDefault="00ED6B18" w:rsidP="00183D3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814528C" wp14:editId="2EAF82D4">
                <wp:extent cx="3507740" cy="68897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774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" w:type="dxa"/>
        </w:tcPr>
        <w:p w14:paraId="67D31D91" w14:textId="77777777" w:rsidR="00ED6B18" w:rsidRPr="00E82766" w:rsidRDefault="00ED6B18" w:rsidP="00183D39">
          <w:pPr>
            <w:pStyle w:val="Cabealho"/>
            <w:rPr>
              <w:lang w:val="en-US"/>
            </w:rPr>
          </w:pPr>
        </w:p>
        <w:p w14:paraId="29223066" w14:textId="77777777" w:rsidR="00ED6B18" w:rsidRPr="002245D8" w:rsidRDefault="00ED6B18" w:rsidP="00183D39">
          <w:pPr>
            <w:pStyle w:val="Cabealho"/>
            <w:jc w:val="center"/>
            <w:rPr>
              <w:lang w:val="en-US"/>
            </w:rPr>
          </w:pPr>
        </w:p>
      </w:tc>
    </w:tr>
    <w:tr w:rsidR="00ED6B18" w:rsidRPr="002245D8" w14:paraId="47E28473" w14:textId="77777777" w:rsidTr="00183D39">
      <w:tc>
        <w:tcPr>
          <w:tcW w:w="3402" w:type="dxa"/>
          <w:gridSpan w:val="2"/>
        </w:tcPr>
        <w:p w14:paraId="783469F5" w14:textId="77777777" w:rsidR="00ED6B18" w:rsidRPr="003759D9" w:rsidRDefault="00ED6B18" w:rsidP="00183D39">
          <w:pPr>
            <w:pStyle w:val="Cabealho"/>
          </w:pPr>
          <w:r>
            <w:rPr>
              <w:rFonts w:ascii="Century Gothic" w:hAnsi="Century Gothic"/>
              <w:b/>
              <w:color w:val="17365D"/>
              <w:sz w:val="18"/>
              <w:szCs w:val="18"/>
            </w:rPr>
            <w:t xml:space="preserve">  </w:t>
          </w:r>
        </w:p>
      </w:tc>
      <w:tc>
        <w:tcPr>
          <w:tcW w:w="5670" w:type="dxa"/>
          <w:gridSpan w:val="3"/>
        </w:tcPr>
        <w:p w14:paraId="0DD1E247" w14:textId="77777777" w:rsidR="00ED6B18" w:rsidRPr="002245D8" w:rsidRDefault="00ED6B18" w:rsidP="00183D39">
          <w:pPr>
            <w:pStyle w:val="Cabealho"/>
            <w:rPr>
              <w:lang w:val="en-US"/>
            </w:rPr>
          </w:pPr>
        </w:p>
      </w:tc>
    </w:tr>
  </w:tbl>
  <w:p w14:paraId="580014A1" w14:textId="77777777" w:rsidR="00ED6B18" w:rsidRDefault="00ED6B18" w:rsidP="00ED6B18">
    <w:pPr>
      <w:pStyle w:val="Cabealho"/>
      <w:tabs>
        <w:tab w:val="clear" w:pos="8504"/>
      </w:tabs>
      <w:jc w:val="center"/>
      <w:rPr>
        <w:rFonts w:ascii="Century Gothic" w:hAnsi="Century Gothic"/>
        <w:b/>
        <w:color w:val="1F497D"/>
      </w:rPr>
    </w:pPr>
    <w:r w:rsidRPr="00E275CE">
      <w:rPr>
        <w:rFonts w:ascii="Century Gothic" w:hAnsi="Century Gothic"/>
        <w:b/>
        <w:color w:val="17365D"/>
      </w:rPr>
      <w:t>Superintendência de Compras e Central de Licitação</w:t>
    </w:r>
  </w:p>
  <w:p w14:paraId="16245110" w14:textId="77777777" w:rsidR="00E85A0A" w:rsidRPr="00C10FE5" w:rsidRDefault="00E85A0A" w:rsidP="00A03C24">
    <w:pPr>
      <w:pStyle w:val="Cabealho"/>
      <w:tabs>
        <w:tab w:val="clear" w:pos="8504"/>
      </w:tabs>
      <w:jc w:val="center"/>
      <w:rPr>
        <w:rFonts w:ascii="Century Gothic" w:hAnsi="Century Gothic"/>
        <w:b/>
        <w:color w:val="000000" w:themeColor="text1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27"/>
    <w:rsid w:val="00002CB1"/>
    <w:rsid w:val="000117DC"/>
    <w:rsid w:val="0001253F"/>
    <w:rsid w:val="00012C8C"/>
    <w:rsid w:val="00021084"/>
    <w:rsid w:val="00021A8A"/>
    <w:rsid w:val="00037118"/>
    <w:rsid w:val="0004269C"/>
    <w:rsid w:val="00045F1B"/>
    <w:rsid w:val="00047CEB"/>
    <w:rsid w:val="00052117"/>
    <w:rsid w:val="00052330"/>
    <w:rsid w:val="00055089"/>
    <w:rsid w:val="00056462"/>
    <w:rsid w:val="00062ED0"/>
    <w:rsid w:val="00064DBD"/>
    <w:rsid w:val="00066471"/>
    <w:rsid w:val="00095669"/>
    <w:rsid w:val="00096B96"/>
    <w:rsid w:val="00097480"/>
    <w:rsid w:val="000A3246"/>
    <w:rsid w:val="000C2986"/>
    <w:rsid w:val="000D026C"/>
    <w:rsid w:val="000D3895"/>
    <w:rsid w:val="000D4AFC"/>
    <w:rsid w:val="000E1DE7"/>
    <w:rsid w:val="000E48C2"/>
    <w:rsid w:val="000F105D"/>
    <w:rsid w:val="00111046"/>
    <w:rsid w:val="00112606"/>
    <w:rsid w:val="0013269B"/>
    <w:rsid w:val="00140C4E"/>
    <w:rsid w:val="001425F6"/>
    <w:rsid w:val="00147E6D"/>
    <w:rsid w:val="00150994"/>
    <w:rsid w:val="00154959"/>
    <w:rsid w:val="001578D5"/>
    <w:rsid w:val="001630A3"/>
    <w:rsid w:val="00167BDD"/>
    <w:rsid w:val="00171192"/>
    <w:rsid w:val="001728C5"/>
    <w:rsid w:val="0017433E"/>
    <w:rsid w:val="00181809"/>
    <w:rsid w:val="001851CC"/>
    <w:rsid w:val="001A26C8"/>
    <w:rsid w:val="001A3336"/>
    <w:rsid w:val="001B32B7"/>
    <w:rsid w:val="001C0D5A"/>
    <w:rsid w:val="001C2515"/>
    <w:rsid w:val="001C61B6"/>
    <w:rsid w:val="001C78A4"/>
    <w:rsid w:val="001E1395"/>
    <w:rsid w:val="001E639B"/>
    <w:rsid w:val="001E6548"/>
    <w:rsid w:val="002138E9"/>
    <w:rsid w:val="00222367"/>
    <w:rsid w:val="00223618"/>
    <w:rsid w:val="00226EBD"/>
    <w:rsid w:val="00226FA4"/>
    <w:rsid w:val="00235A50"/>
    <w:rsid w:val="0023697F"/>
    <w:rsid w:val="00237F75"/>
    <w:rsid w:val="00260A18"/>
    <w:rsid w:val="002622AE"/>
    <w:rsid w:val="00271511"/>
    <w:rsid w:val="00272986"/>
    <w:rsid w:val="002742FA"/>
    <w:rsid w:val="00274944"/>
    <w:rsid w:val="002A38DF"/>
    <w:rsid w:val="002B4170"/>
    <w:rsid w:val="002B6386"/>
    <w:rsid w:val="002C43FE"/>
    <w:rsid w:val="002C646C"/>
    <w:rsid w:val="002D1841"/>
    <w:rsid w:val="002D4EE2"/>
    <w:rsid w:val="002F65C9"/>
    <w:rsid w:val="002F6C50"/>
    <w:rsid w:val="002F7E8C"/>
    <w:rsid w:val="00300327"/>
    <w:rsid w:val="0030139D"/>
    <w:rsid w:val="00310C19"/>
    <w:rsid w:val="00316F45"/>
    <w:rsid w:val="00325325"/>
    <w:rsid w:val="00333882"/>
    <w:rsid w:val="00346F7E"/>
    <w:rsid w:val="00347477"/>
    <w:rsid w:val="003570C1"/>
    <w:rsid w:val="00357574"/>
    <w:rsid w:val="003605DB"/>
    <w:rsid w:val="00361AEF"/>
    <w:rsid w:val="00361C62"/>
    <w:rsid w:val="00362B9F"/>
    <w:rsid w:val="0037116C"/>
    <w:rsid w:val="00384407"/>
    <w:rsid w:val="0038539E"/>
    <w:rsid w:val="00385638"/>
    <w:rsid w:val="0038733B"/>
    <w:rsid w:val="00387BA9"/>
    <w:rsid w:val="003976DB"/>
    <w:rsid w:val="003A61C9"/>
    <w:rsid w:val="003A66F7"/>
    <w:rsid w:val="003B5DA7"/>
    <w:rsid w:val="003C1923"/>
    <w:rsid w:val="003C1E1F"/>
    <w:rsid w:val="003C50F9"/>
    <w:rsid w:val="003D5B67"/>
    <w:rsid w:val="003E159C"/>
    <w:rsid w:val="00402C40"/>
    <w:rsid w:val="00402D9E"/>
    <w:rsid w:val="004236E4"/>
    <w:rsid w:val="004251CA"/>
    <w:rsid w:val="0042714D"/>
    <w:rsid w:val="00427675"/>
    <w:rsid w:val="0043338A"/>
    <w:rsid w:val="00443223"/>
    <w:rsid w:val="0044393F"/>
    <w:rsid w:val="004469DB"/>
    <w:rsid w:val="004471CE"/>
    <w:rsid w:val="00461721"/>
    <w:rsid w:val="004628E7"/>
    <w:rsid w:val="00465D91"/>
    <w:rsid w:val="00470126"/>
    <w:rsid w:val="004703E1"/>
    <w:rsid w:val="00470FF9"/>
    <w:rsid w:val="00471515"/>
    <w:rsid w:val="004779E5"/>
    <w:rsid w:val="0048242C"/>
    <w:rsid w:val="004931AA"/>
    <w:rsid w:val="00496452"/>
    <w:rsid w:val="004A3308"/>
    <w:rsid w:val="004A369E"/>
    <w:rsid w:val="004A537E"/>
    <w:rsid w:val="004B3929"/>
    <w:rsid w:val="004C03BA"/>
    <w:rsid w:val="004C2546"/>
    <w:rsid w:val="004D1632"/>
    <w:rsid w:val="004D324B"/>
    <w:rsid w:val="004D388F"/>
    <w:rsid w:val="004D7EC6"/>
    <w:rsid w:val="004E11DB"/>
    <w:rsid w:val="004E1FC5"/>
    <w:rsid w:val="004E410C"/>
    <w:rsid w:val="004E4D98"/>
    <w:rsid w:val="004F3224"/>
    <w:rsid w:val="00502353"/>
    <w:rsid w:val="00517162"/>
    <w:rsid w:val="00517FE0"/>
    <w:rsid w:val="005504E6"/>
    <w:rsid w:val="00554F56"/>
    <w:rsid w:val="005614C2"/>
    <w:rsid w:val="00561503"/>
    <w:rsid w:val="0056422F"/>
    <w:rsid w:val="0057277E"/>
    <w:rsid w:val="00587FF5"/>
    <w:rsid w:val="005B1228"/>
    <w:rsid w:val="005B4754"/>
    <w:rsid w:val="005D150A"/>
    <w:rsid w:val="005D1AD4"/>
    <w:rsid w:val="005D356F"/>
    <w:rsid w:val="005D3867"/>
    <w:rsid w:val="005E31CB"/>
    <w:rsid w:val="005E3D1F"/>
    <w:rsid w:val="005E6DD5"/>
    <w:rsid w:val="005F37B5"/>
    <w:rsid w:val="005F4F91"/>
    <w:rsid w:val="00600B33"/>
    <w:rsid w:val="0060442B"/>
    <w:rsid w:val="00631F19"/>
    <w:rsid w:val="006326D8"/>
    <w:rsid w:val="00634C50"/>
    <w:rsid w:val="0064677C"/>
    <w:rsid w:val="00651630"/>
    <w:rsid w:val="0066138D"/>
    <w:rsid w:val="00680910"/>
    <w:rsid w:val="00685D4C"/>
    <w:rsid w:val="0069012A"/>
    <w:rsid w:val="00690D06"/>
    <w:rsid w:val="0069185F"/>
    <w:rsid w:val="006947CF"/>
    <w:rsid w:val="006A0039"/>
    <w:rsid w:val="006A6B7D"/>
    <w:rsid w:val="006B7142"/>
    <w:rsid w:val="006C3492"/>
    <w:rsid w:val="006C5223"/>
    <w:rsid w:val="006E0AC5"/>
    <w:rsid w:val="006F05C4"/>
    <w:rsid w:val="006F3280"/>
    <w:rsid w:val="0070245D"/>
    <w:rsid w:val="0070536C"/>
    <w:rsid w:val="00722C7F"/>
    <w:rsid w:val="007252E7"/>
    <w:rsid w:val="00731A41"/>
    <w:rsid w:val="00732BDD"/>
    <w:rsid w:val="00733213"/>
    <w:rsid w:val="00734B62"/>
    <w:rsid w:val="007377B2"/>
    <w:rsid w:val="007419B7"/>
    <w:rsid w:val="00751280"/>
    <w:rsid w:val="00760853"/>
    <w:rsid w:val="00763E5B"/>
    <w:rsid w:val="00764097"/>
    <w:rsid w:val="00764B20"/>
    <w:rsid w:val="007668C3"/>
    <w:rsid w:val="007737E6"/>
    <w:rsid w:val="00781DC9"/>
    <w:rsid w:val="007868A4"/>
    <w:rsid w:val="00790F7C"/>
    <w:rsid w:val="00792FEA"/>
    <w:rsid w:val="007A4AE3"/>
    <w:rsid w:val="007A607E"/>
    <w:rsid w:val="007A74E4"/>
    <w:rsid w:val="007B2452"/>
    <w:rsid w:val="007B6A6C"/>
    <w:rsid w:val="007B768F"/>
    <w:rsid w:val="007C2B13"/>
    <w:rsid w:val="007C2DF3"/>
    <w:rsid w:val="007D11A8"/>
    <w:rsid w:val="007D2016"/>
    <w:rsid w:val="007D2D08"/>
    <w:rsid w:val="007D2E12"/>
    <w:rsid w:val="007D3006"/>
    <w:rsid w:val="007E074F"/>
    <w:rsid w:val="007F671B"/>
    <w:rsid w:val="00801E70"/>
    <w:rsid w:val="008035A6"/>
    <w:rsid w:val="00804C30"/>
    <w:rsid w:val="008063B8"/>
    <w:rsid w:val="00810EDB"/>
    <w:rsid w:val="00815459"/>
    <w:rsid w:val="008158EC"/>
    <w:rsid w:val="00830A20"/>
    <w:rsid w:val="00846999"/>
    <w:rsid w:val="0085310B"/>
    <w:rsid w:val="0085667B"/>
    <w:rsid w:val="00862E18"/>
    <w:rsid w:val="00884D0E"/>
    <w:rsid w:val="00893163"/>
    <w:rsid w:val="00893A30"/>
    <w:rsid w:val="00894D77"/>
    <w:rsid w:val="00897DF4"/>
    <w:rsid w:val="008A49DF"/>
    <w:rsid w:val="008A4D56"/>
    <w:rsid w:val="008C1587"/>
    <w:rsid w:val="008E4E6C"/>
    <w:rsid w:val="008E56C9"/>
    <w:rsid w:val="008E79E1"/>
    <w:rsid w:val="008F04AD"/>
    <w:rsid w:val="008F37F2"/>
    <w:rsid w:val="008F6D02"/>
    <w:rsid w:val="009107F2"/>
    <w:rsid w:val="00910B5B"/>
    <w:rsid w:val="009344CD"/>
    <w:rsid w:val="00934A3F"/>
    <w:rsid w:val="00935331"/>
    <w:rsid w:val="00956A61"/>
    <w:rsid w:val="00957526"/>
    <w:rsid w:val="00960027"/>
    <w:rsid w:val="009621A1"/>
    <w:rsid w:val="009804C3"/>
    <w:rsid w:val="00980CC6"/>
    <w:rsid w:val="009912D7"/>
    <w:rsid w:val="009A51C2"/>
    <w:rsid w:val="009B19E7"/>
    <w:rsid w:val="009B495D"/>
    <w:rsid w:val="009B4BA6"/>
    <w:rsid w:val="009B534C"/>
    <w:rsid w:val="009C1910"/>
    <w:rsid w:val="009C5F14"/>
    <w:rsid w:val="009E3F90"/>
    <w:rsid w:val="009E5DA3"/>
    <w:rsid w:val="009F3BCB"/>
    <w:rsid w:val="00A01FDE"/>
    <w:rsid w:val="00A03C24"/>
    <w:rsid w:val="00A0412E"/>
    <w:rsid w:val="00A142A2"/>
    <w:rsid w:val="00A17E27"/>
    <w:rsid w:val="00A2292C"/>
    <w:rsid w:val="00A3322A"/>
    <w:rsid w:val="00A410E7"/>
    <w:rsid w:val="00A423FC"/>
    <w:rsid w:val="00A46E4A"/>
    <w:rsid w:val="00A47CF5"/>
    <w:rsid w:val="00A65567"/>
    <w:rsid w:val="00A73515"/>
    <w:rsid w:val="00A816D7"/>
    <w:rsid w:val="00A84F17"/>
    <w:rsid w:val="00A87458"/>
    <w:rsid w:val="00A9182E"/>
    <w:rsid w:val="00A965C8"/>
    <w:rsid w:val="00A97376"/>
    <w:rsid w:val="00AA18AB"/>
    <w:rsid w:val="00AB13E6"/>
    <w:rsid w:val="00AB51AC"/>
    <w:rsid w:val="00AC663D"/>
    <w:rsid w:val="00AE0875"/>
    <w:rsid w:val="00AF2AA6"/>
    <w:rsid w:val="00AF34F8"/>
    <w:rsid w:val="00B007DD"/>
    <w:rsid w:val="00B04BDA"/>
    <w:rsid w:val="00B06C39"/>
    <w:rsid w:val="00B075CC"/>
    <w:rsid w:val="00B15C34"/>
    <w:rsid w:val="00B47CD7"/>
    <w:rsid w:val="00B507F8"/>
    <w:rsid w:val="00B5393D"/>
    <w:rsid w:val="00B70116"/>
    <w:rsid w:val="00B717B8"/>
    <w:rsid w:val="00B75413"/>
    <w:rsid w:val="00B81161"/>
    <w:rsid w:val="00B87A30"/>
    <w:rsid w:val="00B90C96"/>
    <w:rsid w:val="00B951E7"/>
    <w:rsid w:val="00B966C8"/>
    <w:rsid w:val="00BA05D8"/>
    <w:rsid w:val="00BA7800"/>
    <w:rsid w:val="00BB0370"/>
    <w:rsid w:val="00BB675D"/>
    <w:rsid w:val="00BC097E"/>
    <w:rsid w:val="00BC287C"/>
    <w:rsid w:val="00BC5D93"/>
    <w:rsid w:val="00BC7369"/>
    <w:rsid w:val="00BD5695"/>
    <w:rsid w:val="00BD577D"/>
    <w:rsid w:val="00BE6818"/>
    <w:rsid w:val="00BF3E16"/>
    <w:rsid w:val="00BF4074"/>
    <w:rsid w:val="00C04315"/>
    <w:rsid w:val="00C06AC0"/>
    <w:rsid w:val="00C07A40"/>
    <w:rsid w:val="00C10FE5"/>
    <w:rsid w:val="00C14149"/>
    <w:rsid w:val="00C42129"/>
    <w:rsid w:val="00C57118"/>
    <w:rsid w:val="00C7162E"/>
    <w:rsid w:val="00C73B48"/>
    <w:rsid w:val="00C94720"/>
    <w:rsid w:val="00CA29DD"/>
    <w:rsid w:val="00CC2F89"/>
    <w:rsid w:val="00CD4B0D"/>
    <w:rsid w:val="00CF1C59"/>
    <w:rsid w:val="00CF6A47"/>
    <w:rsid w:val="00CF7910"/>
    <w:rsid w:val="00CF7E1F"/>
    <w:rsid w:val="00D018E4"/>
    <w:rsid w:val="00D12446"/>
    <w:rsid w:val="00D16F22"/>
    <w:rsid w:val="00D2151D"/>
    <w:rsid w:val="00D24926"/>
    <w:rsid w:val="00D40339"/>
    <w:rsid w:val="00D40688"/>
    <w:rsid w:val="00D421BC"/>
    <w:rsid w:val="00D429D6"/>
    <w:rsid w:val="00D638C7"/>
    <w:rsid w:val="00D82040"/>
    <w:rsid w:val="00DA7424"/>
    <w:rsid w:val="00DB6CA5"/>
    <w:rsid w:val="00DD146A"/>
    <w:rsid w:val="00DE00C0"/>
    <w:rsid w:val="00DF408E"/>
    <w:rsid w:val="00E057C1"/>
    <w:rsid w:val="00E10F46"/>
    <w:rsid w:val="00E15A1B"/>
    <w:rsid w:val="00E17AF0"/>
    <w:rsid w:val="00E20604"/>
    <w:rsid w:val="00E21BA8"/>
    <w:rsid w:val="00E235C9"/>
    <w:rsid w:val="00E32BF3"/>
    <w:rsid w:val="00E41D59"/>
    <w:rsid w:val="00E46308"/>
    <w:rsid w:val="00E473E7"/>
    <w:rsid w:val="00E52602"/>
    <w:rsid w:val="00E548EB"/>
    <w:rsid w:val="00E85A0A"/>
    <w:rsid w:val="00E95323"/>
    <w:rsid w:val="00E97B11"/>
    <w:rsid w:val="00EA3829"/>
    <w:rsid w:val="00EC0471"/>
    <w:rsid w:val="00ED2ADC"/>
    <w:rsid w:val="00ED6B18"/>
    <w:rsid w:val="00EE6DAD"/>
    <w:rsid w:val="00EF56D6"/>
    <w:rsid w:val="00F01C88"/>
    <w:rsid w:val="00F0562D"/>
    <w:rsid w:val="00F12954"/>
    <w:rsid w:val="00F15B18"/>
    <w:rsid w:val="00F2349E"/>
    <w:rsid w:val="00F330B1"/>
    <w:rsid w:val="00F37811"/>
    <w:rsid w:val="00F4446E"/>
    <w:rsid w:val="00F44534"/>
    <w:rsid w:val="00F63379"/>
    <w:rsid w:val="00F70C1C"/>
    <w:rsid w:val="00F71D19"/>
    <w:rsid w:val="00F72BFE"/>
    <w:rsid w:val="00F77796"/>
    <w:rsid w:val="00F83CBD"/>
    <w:rsid w:val="00F86585"/>
    <w:rsid w:val="00F93859"/>
    <w:rsid w:val="00F93ABD"/>
    <w:rsid w:val="00F951E5"/>
    <w:rsid w:val="00FA68ED"/>
    <w:rsid w:val="00FA6A99"/>
    <w:rsid w:val="00FB2F38"/>
    <w:rsid w:val="00FB61A6"/>
    <w:rsid w:val="00FC17C4"/>
    <w:rsid w:val="00FD38D9"/>
    <w:rsid w:val="00FD4691"/>
    <w:rsid w:val="00FD5703"/>
    <w:rsid w:val="00FD7A97"/>
    <w:rsid w:val="00FE0BD3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3CB5EE92"/>
  <w15:docId w15:val="{C1905F16-B847-487C-9EA5-D9B4603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638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67B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B67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5B6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D5B67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i/>
      <w:sz w:val="2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027"/>
  </w:style>
  <w:style w:type="paragraph" w:styleId="Rodap">
    <w:name w:val="footer"/>
    <w:basedOn w:val="Normal"/>
    <w:link w:val="RodapChar"/>
    <w:uiPriority w:val="99"/>
    <w:unhideWhenUsed/>
    <w:rsid w:val="00960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027"/>
  </w:style>
  <w:style w:type="character" w:customStyle="1" w:styleId="Ttulo3Char">
    <w:name w:val="Título 3 Char"/>
    <w:link w:val="Ttulo3"/>
    <w:uiPriority w:val="9"/>
    <w:semiHidden/>
    <w:rsid w:val="003D5B67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"/>
    <w:uiPriority w:val="9"/>
    <w:rsid w:val="003D5B67"/>
    <w:rPr>
      <w:rFonts w:eastAsia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3D5B67"/>
    <w:rPr>
      <w:rFonts w:ascii="Arial" w:eastAsia="Times New Roman" w:hAnsi="Arial"/>
      <w:b/>
      <w:i/>
      <w:sz w:val="26"/>
      <w:lang w:val="x-none"/>
    </w:rPr>
  </w:style>
  <w:style w:type="paragraph" w:styleId="TextosemFormatao">
    <w:name w:val="Plain Text"/>
    <w:basedOn w:val="Normal"/>
    <w:link w:val="TextosemFormataoChar"/>
    <w:uiPriority w:val="99"/>
    <w:rsid w:val="003D5B67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rsid w:val="003D5B67"/>
    <w:rPr>
      <w:rFonts w:ascii="Courier New" w:eastAsia="Times New Roman" w:hAnsi="Courier New"/>
      <w:lang w:val="x-none" w:eastAsia="x-none"/>
    </w:rPr>
  </w:style>
  <w:style w:type="character" w:styleId="Hyperlink">
    <w:name w:val="Hyperlink"/>
    <w:uiPriority w:val="99"/>
    <w:unhideWhenUsed/>
    <w:rsid w:val="003D5B6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7C1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67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67BD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7BDD"/>
    <w:rPr>
      <w:rFonts w:ascii="Century Gothic" w:eastAsia="Century Gothic" w:hAnsi="Century Gothic" w:cs="Century Gothic"/>
      <w:sz w:val="24"/>
      <w:szCs w:val="24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021A8A"/>
    <w:pPr>
      <w:widowControl w:val="0"/>
      <w:spacing w:after="120" w:line="240" w:lineRule="auto"/>
      <w:jc w:val="center"/>
    </w:pPr>
    <w:rPr>
      <w:rFonts w:ascii="Times New Roman Bold" w:eastAsia="Times New Roman" w:hAnsi="Times New Roman Bold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21A8A"/>
    <w:rPr>
      <w:rFonts w:ascii="Times New Roman Bold" w:eastAsia="Times New Roman" w:hAnsi="Times New Roman Bold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faz.to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2050-E465-4337-96BA-9155D4B2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Links>
    <vt:vector size="18" baseType="variant">
      <vt:variant>
        <vt:i4>6094853</vt:i4>
      </vt:variant>
      <vt:variant>
        <vt:i4>3</vt:i4>
      </vt:variant>
      <vt:variant>
        <vt:i4>0</vt:i4>
      </vt:variant>
      <vt:variant>
        <vt:i4>5</vt:i4>
      </vt:variant>
      <vt:variant>
        <vt:lpwstr>http://www.sgl.to.gov.br/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http://www.sefaz.to.gov.br/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</dc:creator>
  <cp:lastModifiedBy>VIVIANNE FRANTZ BORGES DA SILVA</cp:lastModifiedBy>
  <cp:revision>4</cp:revision>
  <cp:lastPrinted>2021-05-11T20:17:00Z</cp:lastPrinted>
  <dcterms:created xsi:type="dcterms:W3CDTF">2021-05-14T14:12:00Z</dcterms:created>
  <dcterms:modified xsi:type="dcterms:W3CDTF">2021-05-14T14:15:00Z</dcterms:modified>
</cp:coreProperties>
</file>